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4845C3C9" w:rsidR="00FE067E" w:rsidRPr="004C115B" w:rsidRDefault="004E3D7F"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774E1D8" wp14:editId="6C5D82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9D6DDE" w14:textId="0226A484" w:rsidR="004E3D7F" w:rsidRPr="004E3D7F" w:rsidRDefault="004E3D7F" w:rsidP="004E3D7F">
                            <w:pPr>
                              <w:spacing w:line="240" w:lineRule="auto"/>
                              <w:jc w:val="center"/>
                              <w:rPr>
                                <w:rFonts w:cs="Arial"/>
                                <w:b/>
                              </w:rPr>
                            </w:pPr>
                            <w:r w:rsidRPr="004E3D7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74E1D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269D6DDE" w14:textId="0226A484" w:rsidR="004E3D7F" w:rsidRPr="004E3D7F" w:rsidRDefault="004E3D7F" w:rsidP="004E3D7F">
                      <w:pPr>
                        <w:spacing w:line="240" w:lineRule="auto"/>
                        <w:jc w:val="center"/>
                        <w:rPr>
                          <w:rFonts w:cs="Arial"/>
                          <w:b/>
                        </w:rPr>
                      </w:pPr>
                      <w:r w:rsidRPr="004E3D7F">
                        <w:rPr>
                          <w:rFonts w:cs="Arial"/>
                          <w:b/>
                        </w:rPr>
                        <w:t>FISCAL NOTE</w:t>
                      </w:r>
                    </w:p>
                  </w:txbxContent>
                </v:textbox>
              </v:shape>
            </w:pict>
          </mc:Fallback>
        </mc:AlternateContent>
      </w:r>
      <w:r w:rsidR="00CD36CF" w:rsidRPr="004C115B">
        <w:rPr>
          <w:color w:val="auto"/>
        </w:rPr>
        <w:t>WEST virginia legislature</w:t>
      </w:r>
    </w:p>
    <w:p w14:paraId="446F25A9" w14:textId="4893B6B9" w:rsidR="00CD36CF" w:rsidRPr="004C115B" w:rsidRDefault="00CD36CF" w:rsidP="00CC1F3B">
      <w:pPr>
        <w:pStyle w:val="TitlePageSession"/>
        <w:rPr>
          <w:color w:val="auto"/>
        </w:rPr>
      </w:pPr>
      <w:r w:rsidRPr="004C115B">
        <w:rPr>
          <w:color w:val="auto"/>
        </w:rPr>
        <w:t>20</w:t>
      </w:r>
      <w:r w:rsidR="007F29DD" w:rsidRPr="004C115B">
        <w:rPr>
          <w:color w:val="auto"/>
        </w:rPr>
        <w:t>2</w:t>
      </w:r>
      <w:r w:rsidR="001143CA" w:rsidRPr="004C115B">
        <w:rPr>
          <w:color w:val="auto"/>
        </w:rPr>
        <w:t>1</w:t>
      </w:r>
      <w:r w:rsidRPr="004C115B">
        <w:rPr>
          <w:color w:val="auto"/>
        </w:rPr>
        <w:t xml:space="preserve"> regular session</w:t>
      </w:r>
    </w:p>
    <w:p w14:paraId="77049CE2" w14:textId="77777777" w:rsidR="00CD36CF" w:rsidRPr="004C115B" w:rsidRDefault="00C1086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C115B">
            <w:rPr>
              <w:color w:val="auto"/>
            </w:rPr>
            <w:t>Introduced</w:t>
          </w:r>
        </w:sdtContent>
      </w:sdt>
    </w:p>
    <w:p w14:paraId="070377CD" w14:textId="15E8CBAE" w:rsidR="00CD36CF" w:rsidRPr="004C115B" w:rsidRDefault="00C1086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C115B">
            <w:rPr>
              <w:color w:val="auto"/>
            </w:rPr>
            <w:t>House</w:t>
          </w:r>
        </w:sdtContent>
      </w:sdt>
      <w:r w:rsidR="00303684" w:rsidRPr="004C115B">
        <w:rPr>
          <w:color w:val="auto"/>
        </w:rPr>
        <w:t xml:space="preserve"> </w:t>
      </w:r>
      <w:r w:rsidR="00CD36CF" w:rsidRPr="004C115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2893</w:t>
          </w:r>
        </w:sdtContent>
      </w:sdt>
    </w:p>
    <w:p w14:paraId="2B17A3F4" w14:textId="75FBC675" w:rsidR="00CD36CF" w:rsidRPr="004C115B" w:rsidRDefault="00CD36CF" w:rsidP="00CC1F3B">
      <w:pPr>
        <w:pStyle w:val="Sponsors"/>
        <w:rPr>
          <w:color w:val="auto"/>
        </w:rPr>
      </w:pPr>
      <w:r w:rsidRPr="004C115B">
        <w:rPr>
          <w:color w:val="auto"/>
        </w:rPr>
        <w:t xml:space="preserve">By </w:t>
      </w:r>
      <w:sdt>
        <w:sdtPr>
          <w:rPr>
            <w:color w:val="auto"/>
          </w:rPr>
          <w:tag w:val="Sponsors"/>
          <w:id w:val="1589585889"/>
          <w:placeholder>
            <w:docPart w:val="D3DF987F6921417FB42A59748B040B52"/>
          </w:placeholder>
          <w:text w:multiLine="1"/>
        </w:sdtPr>
        <w:sdtEndPr/>
        <w:sdtContent>
          <w:r w:rsidR="00D24E5B" w:rsidRPr="004C115B">
            <w:rPr>
              <w:color w:val="auto"/>
            </w:rPr>
            <w:t>Delegate Riley</w:t>
          </w:r>
        </w:sdtContent>
      </w:sdt>
    </w:p>
    <w:p w14:paraId="44F98F1F" w14:textId="44103707" w:rsidR="00E831B3" w:rsidRPr="004C115B" w:rsidRDefault="00CD36CF" w:rsidP="00CC1F3B">
      <w:pPr>
        <w:pStyle w:val="References"/>
        <w:rPr>
          <w:color w:val="auto"/>
        </w:rPr>
      </w:pPr>
      <w:r w:rsidRPr="004C115B">
        <w:rPr>
          <w:color w:val="auto"/>
        </w:rPr>
        <w:t>[</w:t>
      </w:r>
      <w:sdt>
        <w:sdtPr>
          <w:rPr>
            <w:color w:val="auto"/>
          </w:rPr>
          <w:tag w:val="References"/>
          <w:id w:val="-1043047873"/>
          <w:placeholder>
            <w:docPart w:val="86D2588D5BE4435AB3D90589B95411FC"/>
          </w:placeholder>
          <w:text w:multiLine="1"/>
        </w:sdtPr>
        <w:sdtEndPr/>
        <w:sdtContent>
          <w:r w:rsidR="00C10864">
            <w:rPr>
              <w:color w:val="auto"/>
            </w:rPr>
            <w:t>Introduced March 03, 2021; Referred to the Committee on Small Business, Entrepreneurship and Economic Development then Finance</w:t>
          </w:r>
        </w:sdtContent>
      </w:sdt>
      <w:r w:rsidRPr="004C115B">
        <w:rPr>
          <w:color w:val="auto"/>
        </w:rPr>
        <w:t>]</w:t>
      </w:r>
    </w:p>
    <w:p w14:paraId="34F47D0B" w14:textId="34DAF740" w:rsidR="00303684" w:rsidRPr="004C115B" w:rsidRDefault="0000526A" w:rsidP="00CC1F3B">
      <w:pPr>
        <w:pStyle w:val="TitleSection"/>
        <w:rPr>
          <w:color w:val="auto"/>
        </w:rPr>
      </w:pPr>
      <w:r w:rsidRPr="004C115B">
        <w:rPr>
          <w:color w:val="auto"/>
        </w:rPr>
        <w:lastRenderedPageBreak/>
        <w:t>A BILL</w:t>
      </w:r>
      <w:r w:rsidR="00D24E5B" w:rsidRPr="004C115B">
        <w:rPr>
          <w:color w:val="auto"/>
        </w:rPr>
        <w:t xml:space="preserve"> to amend and reenact §11-13Q-5 and §11-13Q-</w:t>
      </w:r>
      <w:r w:rsidR="002F5386" w:rsidRPr="004C115B">
        <w:rPr>
          <w:color w:val="auto"/>
        </w:rPr>
        <w:t>10</w:t>
      </w:r>
      <w:r w:rsidR="00D24E5B" w:rsidRPr="004C115B">
        <w:rPr>
          <w:color w:val="auto"/>
        </w:rPr>
        <w:t xml:space="preserve"> of the Code of West Virginia, 1931, as amended, relating to </w:t>
      </w:r>
      <w:r w:rsidR="00BB539E" w:rsidRPr="004C115B">
        <w:rPr>
          <w:color w:val="auto"/>
        </w:rPr>
        <w:t>modifying the Economic Opportunity Tax Credit allowed for locating corporate headquarters in this state and the credit for small business.</w:t>
      </w:r>
    </w:p>
    <w:p w14:paraId="226DCE3D" w14:textId="77777777" w:rsidR="00303684" w:rsidRPr="004C115B" w:rsidRDefault="00303684" w:rsidP="00CC1F3B">
      <w:pPr>
        <w:pStyle w:val="EnactingClause"/>
        <w:rPr>
          <w:color w:val="auto"/>
        </w:rPr>
        <w:sectPr w:rsidR="00303684" w:rsidRPr="004C115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C115B">
        <w:rPr>
          <w:color w:val="auto"/>
        </w:rPr>
        <w:t>Be it enacted by the Legislature of West Virginia:</w:t>
      </w:r>
    </w:p>
    <w:p w14:paraId="6FAC7A32" w14:textId="77777777" w:rsidR="00B0203C" w:rsidRPr="004C115B" w:rsidRDefault="00B0203C" w:rsidP="008D463C">
      <w:pPr>
        <w:pStyle w:val="ArticleHeading"/>
        <w:rPr>
          <w:color w:val="auto"/>
        </w:rPr>
        <w:sectPr w:rsidR="00B0203C" w:rsidRPr="004C115B" w:rsidSect="006F49FF">
          <w:type w:val="continuous"/>
          <w:pgSz w:w="12240" w:h="15840" w:code="1"/>
          <w:pgMar w:top="1440" w:right="1440" w:bottom="1440" w:left="1440" w:header="720" w:footer="720" w:gutter="0"/>
          <w:lnNumType w:countBy="1" w:restart="newSection"/>
          <w:cols w:space="720"/>
          <w:titlePg/>
          <w:docGrid w:linePitch="360"/>
        </w:sectPr>
      </w:pPr>
      <w:r w:rsidRPr="004C115B">
        <w:rPr>
          <w:color w:val="auto"/>
        </w:rPr>
        <w:t xml:space="preserve">ARTICLE 13Q. </w:t>
      </w:r>
      <w:bookmarkStart w:id="0" w:name="_Hlk64546976"/>
      <w:r w:rsidRPr="004C115B">
        <w:rPr>
          <w:color w:val="auto"/>
        </w:rPr>
        <w:t>ECONOMIC OPPORTUNITY TAX CREDIT</w:t>
      </w:r>
      <w:bookmarkEnd w:id="0"/>
      <w:r w:rsidRPr="004C115B">
        <w:rPr>
          <w:color w:val="auto"/>
        </w:rPr>
        <w:t>.</w:t>
      </w:r>
    </w:p>
    <w:p w14:paraId="74F22DDE" w14:textId="77777777" w:rsidR="00B0203C" w:rsidRPr="004C115B" w:rsidRDefault="00B0203C" w:rsidP="00F9286D">
      <w:pPr>
        <w:pStyle w:val="SectionHeading"/>
        <w:rPr>
          <w:color w:val="auto"/>
        </w:rPr>
      </w:pPr>
      <w:r w:rsidRPr="004C115B">
        <w:rPr>
          <w:color w:val="auto"/>
        </w:rPr>
        <w:t>§11-13Q-5. Credit allowed for locating corporate headquarters in this state.</w:t>
      </w:r>
    </w:p>
    <w:p w14:paraId="09D69D7B" w14:textId="48C4B165" w:rsidR="00B0203C" w:rsidRPr="004C115B" w:rsidRDefault="00B0203C" w:rsidP="00F9286D">
      <w:pPr>
        <w:pStyle w:val="SectionBody"/>
        <w:rPr>
          <w:color w:val="auto"/>
        </w:rPr>
      </w:pPr>
      <w:r w:rsidRPr="004C115B">
        <w:rPr>
          <w:color w:val="auto"/>
        </w:rPr>
        <w:t xml:space="preserve">(a) </w:t>
      </w:r>
      <w:r w:rsidRPr="004C115B">
        <w:rPr>
          <w:i/>
          <w:iCs/>
          <w:color w:val="auto"/>
        </w:rPr>
        <w:t>Credit allowed</w:t>
      </w:r>
      <w:r w:rsidRPr="004C115B">
        <w:rPr>
          <w:color w:val="auto"/>
        </w:rPr>
        <w:t xml:space="preserve">. -- A corporation that presently has its corporate headquarters located outside this state that relocates its corporate headquarters in this state and employs, on a full-time basis, at its new corporate headquarters location, at least </w:t>
      </w:r>
      <w:r w:rsidRPr="004C115B">
        <w:rPr>
          <w:strike/>
          <w:color w:val="auto"/>
        </w:rPr>
        <w:t>fifteen</w:t>
      </w:r>
      <w:r w:rsidRPr="004C115B">
        <w:rPr>
          <w:color w:val="auto"/>
        </w:rPr>
        <w:t xml:space="preserve"> </w:t>
      </w:r>
      <w:r w:rsidR="00EB43A0" w:rsidRPr="004C115B">
        <w:rPr>
          <w:color w:val="auto"/>
          <w:u w:val="single"/>
        </w:rPr>
        <w:t>five</w:t>
      </w:r>
      <w:r w:rsidR="00EB43A0" w:rsidRPr="004C115B">
        <w:rPr>
          <w:color w:val="auto"/>
        </w:rPr>
        <w:t xml:space="preserve"> </w:t>
      </w:r>
      <w:r w:rsidRPr="004C115B">
        <w:rPr>
          <w:color w:val="auto"/>
        </w:rPr>
        <w:t xml:space="preserve">people, who are domiciled in this state, is allowed credit under this article, the amount of which is determined as provided in subsection (b) of this section. The restrictions set forth in </w:t>
      </w:r>
      <w:r w:rsidR="00EB43A0" w:rsidRPr="004C115B">
        <w:rPr>
          <w:color w:val="auto"/>
        </w:rPr>
        <w:t>§11-13Q-19</w:t>
      </w:r>
      <w:r w:rsidRPr="004C115B">
        <w:rPr>
          <w:color w:val="auto"/>
        </w:rPr>
        <w:t xml:space="preserve"> (a) of this </w:t>
      </w:r>
      <w:r w:rsidR="00EB43A0" w:rsidRPr="004C115B">
        <w:rPr>
          <w:color w:val="auto"/>
        </w:rPr>
        <w:t>code</w:t>
      </w:r>
      <w:r w:rsidRPr="004C115B">
        <w:rPr>
          <w:color w:val="auto"/>
        </w:rPr>
        <w:t xml:space="preserve"> do not apply to the credit for corporate headquarters relocations allowed under this section.</w:t>
      </w:r>
    </w:p>
    <w:p w14:paraId="096426AB" w14:textId="62387DDC" w:rsidR="00B0203C" w:rsidRPr="004C115B" w:rsidRDefault="00B0203C" w:rsidP="00D64535">
      <w:pPr>
        <w:pStyle w:val="SectionBody"/>
        <w:rPr>
          <w:color w:val="auto"/>
        </w:rPr>
      </w:pPr>
      <w:r w:rsidRPr="004C115B">
        <w:rPr>
          <w:color w:val="auto"/>
        </w:rPr>
        <w:t xml:space="preserve">(b) </w:t>
      </w:r>
      <w:r w:rsidRPr="004C115B">
        <w:rPr>
          <w:i/>
          <w:iCs/>
          <w:color w:val="auto"/>
        </w:rPr>
        <w:t>Determination of credit</w:t>
      </w:r>
      <w:r w:rsidRPr="004C115B">
        <w:rPr>
          <w:color w:val="auto"/>
        </w:rPr>
        <w:t xml:space="preserve">. -- The amount of credit allowed by subsection (a) </w:t>
      </w:r>
      <w:r w:rsidR="00EB43A0" w:rsidRPr="004C115B">
        <w:rPr>
          <w:color w:val="auto"/>
          <w:u w:val="single"/>
        </w:rPr>
        <w:t xml:space="preserve">of this </w:t>
      </w:r>
      <w:r w:rsidR="00E52415" w:rsidRPr="004C115B">
        <w:rPr>
          <w:color w:val="auto"/>
          <w:u w:val="single"/>
        </w:rPr>
        <w:t>article</w:t>
      </w:r>
      <w:r w:rsidR="00EB43A0" w:rsidRPr="004C115B">
        <w:rPr>
          <w:color w:val="auto"/>
        </w:rPr>
        <w:t xml:space="preserve"> </w:t>
      </w:r>
      <w:r w:rsidRPr="004C115B">
        <w:rPr>
          <w:color w:val="auto"/>
        </w:rPr>
        <w:t>is determined, at the election of the taxpayer:</w:t>
      </w:r>
    </w:p>
    <w:p w14:paraId="622C1D53" w14:textId="2D632DF1" w:rsidR="00B0203C" w:rsidRPr="004C115B" w:rsidRDefault="00B0203C" w:rsidP="00D64535">
      <w:pPr>
        <w:pStyle w:val="SectionBody"/>
        <w:rPr>
          <w:color w:val="auto"/>
        </w:rPr>
      </w:pPr>
      <w:r w:rsidRPr="004C115B">
        <w:rPr>
          <w:color w:val="auto"/>
        </w:rPr>
        <w:t>(1) By multiplying the taxpayer</w:t>
      </w:r>
      <w:r w:rsidR="00E52415" w:rsidRPr="004C115B">
        <w:rPr>
          <w:color w:val="auto"/>
        </w:rPr>
        <w:t>’</w:t>
      </w:r>
      <w:r w:rsidRPr="004C115B">
        <w:rPr>
          <w:color w:val="auto"/>
        </w:rPr>
        <w:t>s adjusted qualified investment by its new jobs percentage (as determined under section nine of this article); or</w:t>
      </w:r>
    </w:p>
    <w:p w14:paraId="516DE3A0" w14:textId="2BF4FD0A" w:rsidR="00B0203C" w:rsidRPr="004C115B" w:rsidRDefault="00B0203C" w:rsidP="00D64535">
      <w:pPr>
        <w:pStyle w:val="SectionBody"/>
        <w:rPr>
          <w:color w:val="auto"/>
        </w:rPr>
      </w:pPr>
      <w:r w:rsidRPr="004C115B">
        <w:rPr>
          <w:color w:val="auto"/>
        </w:rPr>
        <w:t>(2) By multiplying the taxpayer</w:t>
      </w:r>
      <w:r w:rsidR="00E52415" w:rsidRPr="004C115B">
        <w:rPr>
          <w:color w:val="auto"/>
        </w:rPr>
        <w:t>’</w:t>
      </w:r>
      <w:r w:rsidRPr="004C115B">
        <w:rPr>
          <w:color w:val="auto"/>
        </w:rPr>
        <w:t xml:space="preserve">s adjusted qualified investment by </w:t>
      </w:r>
      <w:r w:rsidRPr="004C115B">
        <w:rPr>
          <w:strike/>
          <w:color w:val="auto"/>
        </w:rPr>
        <w:t>ten</w:t>
      </w:r>
      <w:r w:rsidRPr="004C115B">
        <w:rPr>
          <w:color w:val="auto"/>
        </w:rPr>
        <w:t xml:space="preserve"> </w:t>
      </w:r>
      <w:r w:rsidR="00EB43A0" w:rsidRPr="004C115B">
        <w:rPr>
          <w:color w:val="auto"/>
          <w:u w:val="single"/>
        </w:rPr>
        <w:t>20</w:t>
      </w:r>
      <w:r w:rsidR="00EB43A0" w:rsidRPr="004C115B">
        <w:rPr>
          <w:color w:val="auto"/>
        </w:rPr>
        <w:t xml:space="preserve"> </w:t>
      </w:r>
      <w:r w:rsidRPr="004C115B">
        <w:rPr>
          <w:color w:val="auto"/>
        </w:rPr>
        <w:t>percent.</w:t>
      </w:r>
    </w:p>
    <w:p w14:paraId="7FC24F3B" w14:textId="6548FFF7" w:rsidR="00B0203C" w:rsidRPr="004C115B" w:rsidRDefault="00B0203C" w:rsidP="00D64535">
      <w:pPr>
        <w:pStyle w:val="SectionBody"/>
        <w:rPr>
          <w:color w:val="auto"/>
        </w:rPr>
      </w:pPr>
      <w:r w:rsidRPr="004C115B">
        <w:rPr>
          <w:color w:val="auto"/>
        </w:rPr>
        <w:t xml:space="preserve">(c) </w:t>
      </w:r>
      <w:r w:rsidRPr="004C115B">
        <w:rPr>
          <w:i/>
          <w:iCs/>
          <w:color w:val="auto"/>
        </w:rPr>
        <w:t>Corporate headquarters relocations after December 31, 2002</w:t>
      </w:r>
      <w:r w:rsidRPr="004C115B">
        <w:rPr>
          <w:color w:val="auto"/>
        </w:rPr>
        <w:t xml:space="preserve">. -- For purposes of corporate headquarters relocations occurring on or after January 1, </w:t>
      </w:r>
      <w:r w:rsidRPr="004C115B">
        <w:rPr>
          <w:strike/>
          <w:color w:val="auto"/>
        </w:rPr>
        <w:t>2003</w:t>
      </w:r>
      <w:r w:rsidR="00EB43A0" w:rsidRPr="004C115B">
        <w:rPr>
          <w:color w:val="auto"/>
        </w:rPr>
        <w:t xml:space="preserve"> </w:t>
      </w:r>
      <w:r w:rsidR="00EB43A0" w:rsidRPr="004C115B">
        <w:rPr>
          <w:color w:val="auto"/>
          <w:u w:val="single"/>
        </w:rPr>
        <w:t>2021</w:t>
      </w:r>
      <w:r w:rsidRPr="004C115B">
        <w:rPr>
          <w:color w:val="auto"/>
        </w:rPr>
        <w:t>, and notwithstanding any other provision of this article to the contrary:</w:t>
      </w:r>
    </w:p>
    <w:p w14:paraId="5C669008" w14:textId="2126B2E6" w:rsidR="00B0203C" w:rsidRPr="004C115B" w:rsidRDefault="00B0203C" w:rsidP="00D64535">
      <w:pPr>
        <w:pStyle w:val="SectionBody"/>
        <w:rPr>
          <w:color w:val="auto"/>
        </w:rPr>
      </w:pPr>
      <w:r w:rsidRPr="004C115B">
        <w:rPr>
          <w:color w:val="auto"/>
        </w:rPr>
        <w:t xml:space="preserve">(1) New jobs created in this state by relocation of a corporate headquarters may include jobs created in this state within </w:t>
      </w:r>
      <w:r w:rsidR="00EB43A0" w:rsidRPr="004C115B">
        <w:rPr>
          <w:color w:val="auto"/>
        </w:rPr>
        <w:t>12</w:t>
      </w:r>
      <w:r w:rsidRPr="004C115B">
        <w:rPr>
          <w:color w:val="auto"/>
        </w:rPr>
        <w:t xml:space="preserve"> months before or after the month in which the qualified investment in the corporate headquarters relocation is placed into service or use in this state by:</w:t>
      </w:r>
    </w:p>
    <w:p w14:paraId="65B057A6" w14:textId="08CF1D70" w:rsidR="00B0203C" w:rsidRPr="004C115B" w:rsidRDefault="00B0203C" w:rsidP="00D64535">
      <w:pPr>
        <w:pStyle w:val="SectionBody"/>
        <w:rPr>
          <w:color w:val="auto"/>
        </w:rPr>
      </w:pPr>
      <w:r w:rsidRPr="004C115B">
        <w:rPr>
          <w:color w:val="auto"/>
        </w:rPr>
        <w:t xml:space="preserve">(A) Relocation or transfer of employees of the corporation or employees of a related corporation or related person from an out-of-state location to the relocated corporate headquarters in this state, who: (i) Are or become employees of the corporation within </w:t>
      </w:r>
      <w:r w:rsidR="00EB43A0" w:rsidRPr="004C115B">
        <w:rPr>
          <w:color w:val="auto"/>
        </w:rPr>
        <w:t>12</w:t>
      </w:r>
      <w:r w:rsidRPr="004C115B">
        <w:rPr>
          <w:color w:val="auto"/>
        </w:rPr>
        <w:t xml:space="preserve"> months before or after the month in which the qualified investment in the corporate headquarters is placed into service or use in this state; and (ii) whose regular place of work is in the corporate headquarters; or</w:t>
      </w:r>
    </w:p>
    <w:p w14:paraId="391F65DA" w14:textId="77777777" w:rsidR="00B0203C" w:rsidRPr="004C115B" w:rsidRDefault="00B0203C" w:rsidP="00D64535">
      <w:pPr>
        <w:pStyle w:val="SectionBody"/>
        <w:rPr>
          <w:color w:val="auto"/>
        </w:rPr>
      </w:pPr>
      <w:r w:rsidRPr="004C115B">
        <w:rPr>
          <w:color w:val="auto"/>
        </w:rPr>
        <w:t>(B) New employees of the corporation whose regular place of work is in the corporate headquarters.</w:t>
      </w:r>
    </w:p>
    <w:p w14:paraId="04934147" w14:textId="39624026" w:rsidR="00B0203C" w:rsidRPr="004C115B" w:rsidRDefault="00B0203C" w:rsidP="00D64535">
      <w:pPr>
        <w:pStyle w:val="SectionBody"/>
        <w:rPr>
          <w:color w:val="auto"/>
        </w:rPr>
      </w:pPr>
      <w:r w:rsidRPr="004C115B">
        <w:rPr>
          <w:color w:val="auto"/>
        </w:rPr>
        <w:t xml:space="preserve">(2) Multiple year projects certified under </w:t>
      </w:r>
      <w:r w:rsidR="00EB43A0" w:rsidRPr="004C115B">
        <w:rPr>
          <w:color w:val="auto"/>
        </w:rPr>
        <w:t>§11-13Q-6</w:t>
      </w:r>
      <w:r w:rsidRPr="004C115B">
        <w:rPr>
          <w:color w:val="auto"/>
        </w:rPr>
        <w:t xml:space="preserve"> of this </w:t>
      </w:r>
      <w:r w:rsidR="00EB43A0" w:rsidRPr="004C115B">
        <w:rPr>
          <w:color w:val="auto"/>
        </w:rPr>
        <w:t>code</w:t>
      </w:r>
      <w:r w:rsidRPr="004C115B">
        <w:rPr>
          <w:color w:val="auto"/>
        </w:rPr>
        <w:t xml:space="preserve"> may be allowed for corporate headquarters relocations under this section.</w:t>
      </w:r>
    </w:p>
    <w:p w14:paraId="203BF58B" w14:textId="42C2A0F6" w:rsidR="00B0203C" w:rsidRPr="004C115B" w:rsidRDefault="00B0203C" w:rsidP="00D64535">
      <w:pPr>
        <w:pStyle w:val="SectionBody"/>
        <w:rPr>
          <w:color w:val="auto"/>
        </w:rPr>
      </w:pPr>
      <w:r w:rsidRPr="004C115B">
        <w:rPr>
          <w:color w:val="auto"/>
        </w:rPr>
        <w:t xml:space="preserve">(d) </w:t>
      </w:r>
      <w:r w:rsidRPr="004C115B">
        <w:rPr>
          <w:i/>
          <w:iCs/>
          <w:color w:val="auto"/>
        </w:rPr>
        <w:t>Application of credit</w:t>
      </w:r>
      <w:r w:rsidRPr="004C115B">
        <w:rPr>
          <w:color w:val="auto"/>
        </w:rPr>
        <w:t xml:space="preserve">. -- The credit allowed by this section is applied in the manner prescribed in </w:t>
      </w:r>
      <w:r w:rsidR="001D10E2" w:rsidRPr="004C115B">
        <w:rPr>
          <w:color w:val="auto"/>
        </w:rPr>
        <w:t xml:space="preserve">section seven </w:t>
      </w:r>
      <w:r w:rsidR="00EB43A0" w:rsidRPr="004C115B">
        <w:rPr>
          <w:color w:val="auto"/>
        </w:rPr>
        <w:t xml:space="preserve">of this </w:t>
      </w:r>
      <w:r w:rsidR="001D10E2" w:rsidRPr="004C115B">
        <w:rPr>
          <w:color w:val="auto"/>
        </w:rPr>
        <w:t>article</w:t>
      </w:r>
      <w:r w:rsidRPr="004C115B">
        <w:rPr>
          <w:color w:val="auto"/>
        </w:rPr>
        <w:t xml:space="preserve">: </w:t>
      </w:r>
      <w:r w:rsidRPr="004C115B">
        <w:rPr>
          <w:i/>
          <w:iCs/>
          <w:color w:val="auto"/>
        </w:rPr>
        <w:t>Provided,</w:t>
      </w:r>
      <w:r w:rsidRPr="004C115B">
        <w:rPr>
          <w:color w:val="auto"/>
        </w:rPr>
        <w:t xml:space="preserve"> That the amount of corporation net income taxes against which the credit allowed by this section may be applied is the sum of the corporation net income tax due on adjusted federal taxable income allocated to this state under </w:t>
      </w:r>
      <w:r w:rsidR="00E52415" w:rsidRPr="004C115B">
        <w:rPr>
          <w:color w:val="auto"/>
        </w:rPr>
        <w:t xml:space="preserve">section seven </w:t>
      </w:r>
      <w:r w:rsidR="00EB43A0" w:rsidRPr="004C115B">
        <w:rPr>
          <w:color w:val="auto"/>
        </w:rPr>
        <w:t xml:space="preserve">of this </w:t>
      </w:r>
      <w:r w:rsidR="00E52415" w:rsidRPr="004C115B">
        <w:rPr>
          <w:color w:val="auto"/>
        </w:rPr>
        <w:t>article</w:t>
      </w:r>
      <w:r w:rsidRPr="004C115B">
        <w:rPr>
          <w:color w:val="auto"/>
        </w:rPr>
        <w:t xml:space="preserve">, plus that portion of the corporation net income tax due on adjusted federal taxable income apportioned to this state under </w:t>
      </w:r>
      <w:r w:rsidR="00E52415" w:rsidRPr="004C115B">
        <w:rPr>
          <w:color w:val="auto"/>
        </w:rPr>
        <w:t xml:space="preserve">section seven </w:t>
      </w:r>
      <w:r w:rsidR="00EB43A0" w:rsidRPr="004C115B">
        <w:rPr>
          <w:color w:val="auto"/>
        </w:rPr>
        <w:t xml:space="preserve">of this </w:t>
      </w:r>
      <w:r w:rsidR="00E52415" w:rsidRPr="004C115B">
        <w:rPr>
          <w:color w:val="auto"/>
        </w:rPr>
        <w:t>article</w:t>
      </w:r>
      <w:r w:rsidRPr="004C115B">
        <w:rPr>
          <w:color w:val="auto"/>
        </w:rPr>
        <w:t xml:space="preserve">, that is further apportioned to the qualified investment using the payroll factor provided in </w:t>
      </w:r>
      <w:r w:rsidR="00EB43A0" w:rsidRPr="004C115B">
        <w:rPr>
          <w:color w:val="auto"/>
        </w:rPr>
        <w:t>§11-13Q-7</w:t>
      </w:r>
      <w:r w:rsidRPr="004C115B">
        <w:rPr>
          <w:color w:val="auto"/>
        </w:rPr>
        <w:t xml:space="preserve">(1)(h) of this </w:t>
      </w:r>
      <w:r w:rsidR="00EB43A0" w:rsidRPr="004C115B">
        <w:rPr>
          <w:color w:val="auto"/>
        </w:rPr>
        <w:t>code</w:t>
      </w:r>
      <w:r w:rsidRPr="004C115B">
        <w:rPr>
          <w:color w:val="auto"/>
        </w:rPr>
        <w:t xml:space="preserve"> or an alternative means of apportionment as prescribed by the commissioner under </w:t>
      </w:r>
      <w:r w:rsidR="00E52415" w:rsidRPr="004C115B">
        <w:rPr>
          <w:color w:val="auto"/>
        </w:rPr>
        <w:t>section seven</w:t>
      </w:r>
      <w:r w:rsidR="00EB43A0" w:rsidRPr="004C115B">
        <w:rPr>
          <w:color w:val="auto"/>
        </w:rPr>
        <w:t xml:space="preserve"> of this </w:t>
      </w:r>
      <w:r w:rsidR="00E52415" w:rsidRPr="004C115B">
        <w:rPr>
          <w:color w:val="auto"/>
        </w:rPr>
        <w:t>article</w:t>
      </w:r>
      <w:r w:rsidRPr="004C115B">
        <w:rPr>
          <w:color w:val="auto"/>
        </w:rPr>
        <w:t>. For all other purposes, the credit allowed by this section is treated as credit allowed by section four of this article.</w:t>
      </w:r>
    </w:p>
    <w:p w14:paraId="3747AA8A" w14:textId="77777777" w:rsidR="00B0203C" w:rsidRPr="004C115B" w:rsidRDefault="00B0203C" w:rsidP="00D64535">
      <w:pPr>
        <w:pStyle w:val="SectionBody"/>
        <w:rPr>
          <w:color w:val="auto"/>
        </w:rPr>
      </w:pPr>
      <w:r w:rsidRPr="004C115B">
        <w:rPr>
          <w:color w:val="auto"/>
        </w:rPr>
        <w:t xml:space="preserve">(e) </w:t>
      </w:r>
      <w:r w:rsidRPr="004C115B">
        <w:rPr>
          <w:i/>
          <w:iCs/>
          <w:color w:val="auto"/>
        </w:rPr>
        <w:t>Definitions</w:t>
      </w:r>
      <w:r w:rsidRPr="004C115B">
        <w:rPr>
          <w:color w:val="auto"/>
        </w:rPr>
        <w:t>. -- For purposes of this section:</w:t>
      </w:r>
    </w:p>
    <w:p w14:paraId="53665031" w14:textId="4A2AB211" w:rsidR="00B0203C" w:rsidRPr="004C115B" w:rsidRDefault="00B0203C" w:rsidP="00D64535">
      <w:pPr>
        <w:pStyle w:val="SectionBody"/>
        <w:rPr>
          <w:color w:val="auto"/>
        </w:rPr>
      </w:pPr>
      <w:r w:rsidRPr="004C115B">
        <w:rPr>
          <w:color w:val="auto"/>
        </w:rPr>
        <w:t xml:space="preserve">(1) </w:t>
      </w:r>
      <w:r w:rsidRPr="004C115B">
        <w:rPr>
          <w:i/>
          <w:iCs/>
          <w:color w:val="auto"/>
        </w:rPr>
        <w:t>Adjusted qualified investment</w:t>
      </w:r>
      <w:r w:rsidRPr="004C115B">
        <w:rPr>
          <w:color w:val="auto"/>
        </w:rPr>
        <w:t xml:space="preserve">. -- The term </w:t>
      </w:r>
      <w:r w:rsidR="0071700B" w:rsidRPr="004C115B">
        <w:rPr>
          <w:color w:val="auto"/>
        </w:rPr>
        <w:t>“</w:t>
      </w:r>
      <w:r w:rsidRPr="004C115B">
        <w:rPr>
          <w:color w:val="auto"/>
        </w:rPr>
        <w:t>adjusted qualified investment</w:t>
      </w:r>
      <w:r w:rsidR="0071700B" w:rsidRPr="004C115B">
        <w:rPr>
          <w:color w:val="auto"/>
        </w:rPr>
        <w:t>”</w:t>
      </w:r>
      <w:r w:rsidRPr="004C115B">
        <w:rPr>
          <w:color w:val="auto"/>
        </w:rPr>
        <w:t xml:space="preserve"> means the taxpayer</w:t>
      </w:r>
      <w:r w:rsidR="00E52415" w:rsidRPr="004C115B">
        <w:rPr>
          <w:color w:val="auto"/>
        </w:rPr>
        <w:t>’</w:t>
      </w:r>
      <w:r w:rsidRPr="004C115B">
        <w:rPr>
          <w:color w:val="auto"/>
        </w:rPr>
        <w:t xml:space="preserve">s qualified investment in the corporate headquarters as determined under </w:t>
      </w:r>
      <w:r w:rsidR="0071700B" w:rsidRPr="004C115B">
        <w:rPr>
          <w:color w:val="auto"/>
        </w:rPr>
        <w:t>section eight</w:t>
      </w:r>
      <w:r w:rsidR="00EB43A0" w:rsidRPr="004C115B">
        <w:rPr>
          <w:color w:val="auto"/>
        </w:rPr>
        <w:t xml:space="preserve"> of this </w:t>
      </w:r>
      <w:r w:rsidR="0071700B" w:rsidRPr="004C115B">
        <w:rPr>
          <w:color w:val="auto"/>
        </w:rPr>
        <w:t>article</w:t>
      </w:r>
      <w:r w:rsidRPr="004C115B">
        <w:rPr>
          <w:color w:val="auto"/>
        </w:rPr>
        <w:t xml:space="preserve"> and rules of the commissioner, plus the cost of the reasonable and necessary expenses it incurred to relocate its corporate headquarters at a location in this state from its prior location outside this state.</w:t>
      </w:r>
    </w:p>
    <w:p w14:paraId="171F3C66" w14:textId="7549FBF1" w:rsidR="00B0203C" w:rsidRPr="004C115B" w:rsidRDefault="00B0203C" w:rsidP="00D64535">
      <w:pPr>
        <w:pStyle w:val="SectionBody"/>
        <w:rPr>
          <w:color w:val="auto"/>
        </w:rPr>
      </w:pPr>
      <w:r w:rsidRPr="004C115B">
        <w:rPr>
          <w:color w:val="auto"/>
        </w:rPr>
        <w:t xml:space="preserve">(2) </w:t>
      </w:r>
      <w:r w:rsidRPr="004C115B">
        <w:rPr>
          <w:i/>
          <w:iCs/>
          <w:color w:val="auto"/>
        </w:rPr>
        <w:t>Corporate headquarters</w:t>
      </w:r>
      <w:r w:rsidRPr="004C115B">
        <w:rPr>
          <w:color w:val="auto"/>
        </w:rPr>
        <w:t xml:space="preserve">. -- The term </w:t>
      </w:r>
      <w:r w:rsidR="0071700B" w:rsidRPr="004C115B">
        <w:rPr>
          <w:color w:val="auto"/>
        </w:rPr>
        <w:t>“</w:t>
      </w:r>
      <w:r w:rsidRPr="004C115B">
        <w:rPr>
          <w:color w:val="auto"/>
        </w:rPr>
        <w:t>corporate headquarters</w:t>
      </w:r>
      <w:r w:rsidR="0071700B" w:rsidRPr="004C115B">
        <w:rPr>
          <w:color w:val="auto"/>
        </w:rPr>
        <w:t>”</w:t>
      </w:r>
      <w:r w:rsidRPr="004C115B">
        <w:rPr>
          <w:color w:val="auto"/>
        </w:rPr>
        <w:t xml:space="preserve"> means the place at which the corporation has its commercial domicile and from which the business of the corporation is primarily conducted.</w:t>
      </w:r>
    </w:p>
    <w:p w14:paraId="245CCB4E" w14:textId="52DCC685" w:rsidR="00B0203C" w:rsidRPr="004C115B" w:rsidRDefault="00B0203C" w:rsidP="00D64535">
      <w:pPr>
        <w:pStyle w:val="SectionBody"/>
        <w:rPr>
          <w:color w:val="auto"/>
        </w:rPr>
      </w:pPr>
      <w:r w:rsidRPr="004C115B">
        <w:rPr>
          <w:color w:val="auto"/>
        </w:rPr>
        <w:t xml:space="preserve">(3) </w:t>
      </w:r>
      <w:r w:rsidRPr="004C115B">
        <w:rPr>
          <w:i/>
          <w:iCs/>
          <w:color w:val="auto"/>
        </w:rPr>
        <w:t>Reasonable and necessary expenses incurred to relocate corporate headquarters</w:t>
      </w:r>
      <w:r w:rsidRPr="004C115B">
        <w:rPr>
          <w:color w:val="auto"/>
        </w:rPr>
        <w:t xml:space="preserve">. -- The phrase </w:t>
      </w:r>
      <w:r w:rsidR="0071700B" w:rsidRPr="004C115B">
        <w:rPr>
          <w:color w:val="auto"/>
        </w:rPr>
        <w:t>“</w:t>
      </w:r>
      <w:r w:rsidRPr="004C115B">
        <w:rPr>
          <w:color w:val="auto"/>
        </w:rPr>
        <w:t>reasonable and necessary expenses incurred to relocate corporate headquarters</w:t>
      </w:r>
      <w:r w:rsidR="0071700B" w:rsidRPr="004C115B">
        <w:rPr>
          <w:color w:val="auto"/>
        </w:rPr>
        <w:t>”</w:t>
      </w:r>
      <w:r w:rsidRPr="004C115B">
        <w:rPr>
          <w:color w:val="auto"/>
        </w:rPr>
        <w:t xml:space="preserve"> means only those expenses incurred and paid by the corporation, to unrelated third parties, to move its corporate headquarters and its corporate headquarters employees to this state that are, upon application by the corporation, determined by the commissioner to have been both reasonable and necessary to effectuate the move.</w:t>
      </w:r>
    </w:p>
    <w:p w14:paraId="16F0364C" w14:textId="58C2E640" w:rsidR="00B0203C" w:rsidRPr="004C115B" w:rsidRDefault="00B0203C" w:rsidP="00D64535">
      <w:pPr>
        <w:pStyle w:val="SectionBody"/>
        <w:rPr>
          <w:color w:val="auto"/>
        </w:rPr>
        <w:sectPr w:rsidR="00B0203C" w:rsidRPr="004C115B" w:rsidSect="00D5278D">
          <w:type w:val="continuous"/>
          <w:pgSz w:w="12240" w:h="15840" w:code="1"/>
          <w:pgMar w:top="1440" w:right="1440" w:bottom="1440" w:left="1440" w:header="720" w:footer="720" w:gutter="0"/>
          <w:lnNumType w:countBy="1" w:restart="newSection"/>
          <w:cols w:space="720"/>
          <w:docGrid w:linePitch="360"/>
        </w:sectPr>
      </w:pPr>
      <w:r w:rsidRPr="004C115B">
        <w:rPr>
          <w:color w:val="auto"/>
        </w:rPr>
        <w:t xml:space="preserve">(4) </w:t>
      </w:r>
      <w:r w:rsidRPr="004C115B">
        <w:rPr>
          <w:i/>
          <w:iCs/>
          <w:color w:val="auto"/>
        </w:rPr>
        <w:t>The corporation</w:t>
      </w:r>
      <w:r w:rsidRPr="004C115B">
        <w:rPr>
          <w:color w:val="auto"/>
        </w:rPr>
        <w:t xml:space="preserve">. -- For purposes of this section, the term </w:t>
      </w:r>
      <w:r w:rsidR="0071700B" w:rsidRPr="004C115B">
        <w:rPr>
          <w:color w:val="auto"/>
        </w:rPr>
        <w:t>“</w:t>
      </w:r>
      <w:r w:rsidRPr="004C115B">
        <w:rPr>
          <w:color w:val="auto"/>
        </w:rPr>
        <w:t>the corporation</w:t>
      </w:r>
      <w:r w:rsidR="0071700B" w:rsidRPr="004C115B">
        <w:rPr>
          <w:color w:val="auto"/>
        </w:rPr>
        <w:t>”</w:t>
      </w:r>
      <w:r w:rsidRPr="004C115B">
        <w:rPr>
          <w:color w:val="auto"/>
        </w:rPr>
        <w:t xml:space="preserve"> means the corporation for which the corporate headquarters is relocated.</w:t>
      </w:r>
    </w:p>
    <w:p w14:paraId="3430B070" w14:textId="7D18F42C" w:rsidR="00B0203C" w:rsidRPr="004C115B" w:rsidRDefault="00B0203C" w:rsidP="00B0203C">
      <w:pPr>
        <w:pStyle w:val="SectionHeading"/>
        <w:rPr>
          <w:color w:val="auto"/>
        </w:rPr>
      </w:pPr>
      <w:r w:rsidRPr="004C115B">
        <w:rPr>
          <w:color w:val="auto"/>
        </w:rPr>
        <w:t>§11-13Q-10. Credit for small business.</w:t>
      </w:r>
    </w:p>
    <w:p w14:paraId="4AED862A" w14:textId="4FFD4DFB" w:rsidR="00B0203C" w:rsidRPr="004C115B" w:rsidRDefault="00B0203C" w:rsidP="00012EFC">
      <w:pPr>
        <w:pStyle w:val="SectionBody"/>
        <w:rPr>
          <w:color w:val="auto"/>
        </w:rPr>
      </w:pPr>
      <w:r w:rsidRPr="004C115B">
        <w:rPr>
          <w:color w:val="auto"/>
        </w:rPr>
        <w:t xml:space="preserve">(a) </w:t>
      </w:r>
      <w:r w:rsidRPr="004C115B">
        <w:rPr>
          <w:i/>
          <w:iCs/>
          <w:color w:val="auto"/>
        </w:rPr>
        <w:t>Small business defined</w:t>
      </w:r>
      <w:r w:rsidRPr="004C115B">
        <w:rPr>
          <w:color w:val="auto"/>
        </w:rPr>
        <w:t xml:space="preserve">. -- For purposes of this section, the term </w:t>
      </w:r>
      <w:r w:rsidR="0071700B" w:rsidRPr="004C115B">
        <w:rPr>
          <w:color w:val="auto"/>
        </w:rPr>
        <w:t>“</w:t>
      </w:r>
      <w:r w:rsidRPr="004C115B">
        <w:rPr>
          <w:color w:val="auto"/>
        </w:rPr>
        <w:t>small business</w:t>
      </w:r>
      <w:r w:rsidR="0071700B" w:rsidRPr="004C115B">
        <w:rPr>
          <w:color w:val="auto"/>
        </w:rPr>
        <w:t>”</w:t>
      </w:r>
      <w:r w:rsidRPr="004C115B">
        <w:rPr>
          <w:color w:val="auto"/>
        </w:rPr>
        <w:t xml:space="preserve"> means a business which has annual gross receipts of not more than $7 million (including the gross receipts of any affiliates in its controlled group)</w:t>
      </w:r>
      <w:r w:rsidRPr="004C115B">
        <w:rPr>
          <w:i/>
          <w:iCs/>
          <w:color w:val="auto"/>
        </w:rPr>
        <w:t>: Provided,</w:t>
      </w:r>
      <w:r w:rsidRPr="004C115B">
        <w:rPr>
          <w:color w:val="auto"/>
        </w:rPr>
        <w:t xml:space="preserve"> That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1540CC0E" w14:textId="77777777" w:rsidR="00B0203C" w:rsidRPr="004C115B" w:rsidRDefault="00B0203C" w:rsidP="00012EFC">
      <w:pPr>
        <w:pStyle w:val="SectionBody"/>
        <w:rPr>
          <w:color w:val="auto"/>
        </w:rPr>
      </w:pPr>
      <w:r w:rsidRPr="004C115B">
        <w:rPr>
          <w:color w:val="auto"/>
        </w:rPr>
        <w:t xml:space="preserve">(1) </w:t>
      </w:r>
      <w:r w:rsidRPr="004C115B">
        <w:rPr>
          <w:i/>
          <w:iCs/>
          <w:color w:val="auto"/>
        </w:rPr>
        <w:t>Cost-of-living adjustment</w:t>
      </w:r>
      <w:r w:rsidRPr="004C115B">
        <w:rPr>
          <w:color w:val="auto"/>
        </w:rPr>
        <w:t>. -- For purposes of subsection (a), the cost-of-living adjustment for any calendar year is the percentage (if any) by which the consumer price index for the preceding calendar year exceeds the consumer price index for the calendar year 2002.</w:t>
      </w:r>
    </w:p>
    <w:p w14:paraId="71E103E8" w14:textId="19826114" w:rsidR="00B0203C" w:rsidRPr="004C115B" w:rsidRDefault="00B0203C" w:rsidP="00012EFC">
      <w:pPr>
        <w:pStyle w:val="SectionBody"/>
        <w:rPr>
          <w:color w:val="auto"/>
        </w:rPr>
      </w:pPr>
      <w:r w:rsidRPr="004C115B">
        <w:rPr>
          <w:color w:val="auto"/>
        </w:rPr>
        <w:t xml:space="preserve">(2) </w:t>
      </w:r>
      <w:r w:rsidRPr="004C115B">
        <w:rPr>
          <w:i/>
          <w:iCs/>
          <w:color w:val="auto"/>
        </w:rPr>
        <w:t>Consumer price index for any calendar year</w:t>
      </w:r>
      <w:r w:rsidRPr="004C115B">
        <w:rPr>
          <w:color w:val="auto"/>
        </w:rPr>
        <w:t xml:space="preserve">. -- For purposes of subdivision (1) of this subsection, the consumer price index for any calendar year is the average of the federal consumer price index as of the close of the </w:t>
      </w:r>
      <w:r w:rsidR="00BB539E" w:rsidRPr="004C115B">
        <w:rPr>
          <w:color w:val="auto"/>
        </w:rPr>
        <w:t>12</w:t>
      </w:r>
      <w:r w:rsidRPr="004C115B">
        <w:rPr>
          <w:color w:val="auto"/>
        </w:rPr>
        <w:t xml:space="preserve">-month period ending on </w:t>
      </w:r>
      <w:r w:rsidRPr="004C115B">
        <w:rPr>
          <w:strike/>
          <w:color w:val="auto"/>
        </w:rPr>
        <w:t>the thirty-first day of</w:t>
      </w:r>
      <w:r w:rsidRPr="004C115B">
        <w:rPr>
          <w:color w:val="auto"/>
        </w:rPr>
        <w:t xml:space="preserve"> August </w:t>
      </w:r>
      <w:r w:rsidR="00E615BE" w:rsidRPr="004C115B">
        <w:rPr>
          <w:color w:val="auto"/>
          <w:u w:val="single"/>
        </w:rPr>
        <w:t>31</w:t>
      </w:r>
      <w:r w:rsidR="00E615BE" w:rsidRPr="004C115B">
        <w:rPr>
          <w:color w:val="auto"/>
        </w:rPr>
        <w:t xml:space="preserve"> </w:t>
      </w:r>
      <w:r w:rsidRPr="004C115B">
        <w:rPr>
          <w:color w:val="auto"/>
        </w:rPr>
        <w:t>of that calendar year.</w:t>
      </w:r>
    </w:p>
    <w:p w14:paraId="605FDEC7" w14:textId="606C70D2" w:rsidR="00B0203C" w:rsidRPr="004C115B" w:rsidRDefault="00B0203C" w:rsidP="00012EFC">
      <w:pPr>
        <w:pStyle w:val="SectionBody"/>
        <w:rPr>
          <w:color w:val="auto"/>
        </w:rPr>
      </w:pPr>
      <w:r w:rsidRPr="004C115B">
        <w:rPr>
          <w:color w:val="auto"/>
        </w:rPr>
        <w:t xml:space="preserve">(3) </w:t>
      </w:r>
      <w:r w:rsidRPr="004C115B">
        <w:rPr>
          <w:i/>
          <w:iCs/>
          <w:color w:val="auto"/>
        </w:rPr>
        <w:t>Consumer price index</w:t>
      </w:r>
      <w:r w:rsidRPr="004C115B">
        <w:rPr>
          <w:color w:val="auto"/>
        </w:rPr>
        <w:t xml:space="preserve">. -- For purposes of subdivision (2) above, the term </w:t>
      </w:r>
      <w:r w:rsidR="0071700B" w:rsidRPr="004C115B">
        <w:rPr>
          <w:color w:val="auto"/>
        </w:rPr>
        <w:t>“</w:t>
      </w:r>
      <w:r w:rsidRPr="004C115B">
        <w:rPr>
          <w:color w:val="auto"/>
        </w:rPr>
        <w:t>Federal Consumer Price Index</w:t>
      </w:r>
      <w:r w:rsidR="0071700B" w:rsidRPr="004C115B">
        <w:rPr>
          <w:color w:val="auto"/>
        </w:rPr>
        <w:t>”</w:t>
      </w:r>
      <w:r w:rsidRPr="004C115B">
        <w:rPr>
          <w:color w:val="auto"/>
        </w:rPr>
        <w:t xml:space="preserve"> means the most recent consumer price index for all urban consumers published by the United States department of labor.</w:t>
      </w:r>
    </w:p>
    <w:p w14:paraId="58F2701A" w14:textId="77777777" w:rsidR="00B0203C" w:rsidRPr="004C115B" w:rsidRDefault="00B0203C" w:rsidP="00012EFC">
      <w:pPr>
        <w:pStyle w:val="SectionBody"/>
        <w:rPr>
          <w:color w:val="auto"/>
        </w:rPr>
      </w:pPr>
      <w:r w:rsidRPr="004C115B">
        <w:rPr>
          <w:color w:val="auto"/>
        </w:rPr>
        <w:t xml:space="preserve">(4) </w:t>
      </w:r>
      <w:r w:rsidRPr="004C115B">
        <w:rPr>
          <w:i/>
          <w:iCs/>
          <w:color w:val="auto"/>
        </w:rPr>
        <w:t>Rounding</w:t>
      </w:r>
      <w:r w:rsidRPr="004C115B">
        <w:rPr>
          <w:color w:val="auto"/>
        </w:rPr>
        <w:t>. -- If any increase under subdivision (1) above is not a multiple of $50, the increase shall be rounded to the next lowest multiple of $50.</w:t>
      </w:r>
    </w:p>
    <w:p w14:paraId="67C3804A" w14:textId="77777777" w:rsidR="00B0203C" w:rsidRPr="004C115B" w:rsidRDefault="00B0203C" w:rsidP="00012EFC">
      <w:pPr>
        <w:pStyle w:val="SectionBody"/>
        <w:rPr>
          <w:color w:val="auto"/>
        </w:rPr>
      </w:pPr>
      <w:r w:rsidRPr="004C115B">
        <w:rPr>
          <w:color w:val="auto"/>
        </w:rPr>
        <w:t xml:space="preserve">(b) </w:t>
      </w:r>
      <w:r w:rsidRPr="004C115B">
        <w:rPr>
          <w:i/>
          <w:iCs/>
          <w:color w:val="auto"/>
        </w:rPr>
        <w:t>Amount of credit allowed</w:t>
      </w:r>
      <w:r w:rsidRPr="004C115B">
        <w:rPr>
          <w:color w:val="auto"/>
        </w:rPr>
        <w:t>. --</w:t>
      </w:r>
    </w:p>
    <w:p w14:paraId="521D97D5" w14:textId="4421FCF1" w:rsidR="00B0203C" w:rsidRPr="004C115B" w:rsidRDefault="00B0203C" w:rsidP="00012EFC">
      <w:pPr>
        <w:pStyle w:val="SectionBody"/>
        <w:rPr>
          <w:color w:val="auto"/>
        </w:rPr>
      </w:pPr>
      <w:r w:rsidRPr="004C115B">
        <w:rPr>
          <w:color w:val="auto"/>
        </w:rPr>
        <w:t xml:space="preserve">(1) </w:t>
      </w:r>
      <w:r w:rsidRPr="004C115B">
        <w:rPr>
          <w:i/>
          <w:iCs/>
          <w:color w:val="auto"/>
        </w:rPr>
        <w:t>Credit allowed</w:t>
      </w:r>
      <w:r w:rsidRPr="004C115B">
        <w:rPr>
          <w:color w:val="auto"/>
        </w:rPr>
        <w:t>. -- An eligible small business taxpayer is allowed a credit against the portion of taxes imposed by this state that are attributable to and the direct consequence of the eligible small business taxpayer</w:t>
      </w:r>
      <w:r w:rsidR="00E52415" w:rsidRPr="004C115B">
        <w:rPr>
          <w:color w:val="auto"/>
        </w:rPr>
        <w:t>’</w:t>
      </w:r>
      <w:r w:rsidRPr="004C115B">
        <w:rPr>
          <w:color w:val="auto"/>
        </w:rPr>
        <w:t xml:space="preserve">s qualified investment in a new or expanded business in this state which results in the creation of at least </w:t>
      </w:r>
      <w:r w:rsidRPr="004C115B">
        <w:rPr>
          <w:strike/>
          <w:color w:val="auto"/>
        </w:rPr>
        <w:t>ten</w:t>
      </w:r>
      <w:r w:rsidRPr="004C115B">
        <w:rPr>
          <w:color w:val="auto"/>
        </w:rPr>
        <w:t xml:space="preserve"> </w:t>
      </w:r>
      <w:r w:rsidR="00F017F0" w:rsidRPr="004C115B">
        <w:rPr>
          <w:color w:val="auto"/>
        </w:rPr>
        <w:t>f</w:t>
      </w:r>
      <w:r w:rsidR="00F017F0" w:rsidRPr="004C115B">
        <w:rPr>
          <w:color w:val="auto"/>
          <w:u w:val="single"/>
        </w:rPr>
        <w:t>ive</w:t>
      </w:r>
      <w:r w:rsidR="00F017F0" w:rsidRPr="004C115B">
        <w:rPr>
          <w:color w:val="auto"/>
        </w:rPr>
        <w:t xml:space="preserve"> </w:t>
      </w:r>
      <w:r w:rsidRPr="004C115B">
        <w:rPr>
          <w:color w:val="auto"/>
        </w:rPr>
        <w:t xml:space="preserve">new jobs within </w:t>
      </w:r>
      <w:r w:rsidR="00F017F0" w:rsidRPr="004C115B">
        <w:rPr>
          <w:color w:val="auto"/>
        </w:rPr>
        <w:t>12</w:t>
      </w:r>
      <w:r w:rsidRPr="004C115B">
        <w:rPr>
          <w:color w:val="auto"/>
        </w:rPr>
        <w:t xml:space="preserve"> months after placing qualified investment into service. The amount of this credit is determined as provided in subdivision (2) of this subsection.</w:t>
      </w:r>
    </w:p>
    <w:p w14:paraId="5456B75F" w14:textId="4DEEAF24" w:rsidR="00B0203C" w:rsidRPr="004C115B" w:rsidRDefault="00B0203C" w:rsidP="00012EFC">
      <w:pPr>
        <w:pStyle w:val="SectionBody"/>
        <w:rPr>
          <w:color w:val="auto"/>
        </w:rPr>
      </w:pPr>
      <w:r w:rsidRPr="004C115B">
        <w:rPr>
          <w:color w:val="auto"/>
        </w:rPr>
        <w:t xml:space="preserve">(2) </w:t>
      </w:r>
      <w:r w:rsidRPr="004C115B">
        <w:rPr>
          <w:i/>
          <w:iCs/>
          <w:color w:val="auto"/>
        </w:rPr>
        <w:t>Amount of credit</w:t>
      </w:r>
      <w:r w:rsidRPr="004C115B">
        <w:rPr>
          <w:color w:val="auto"/>
        </w:rPr>
        <w:t>. -- The annual amount of credit allowable under this subsection is determined by dividing the amount of the eligible small business taxpayer</w:t>
      </w:r>
      <w:r w:rsidR="00E52415" w:rsidRPr="004C115B">
        <w:rPr>
          <w:color w:val="auto"/>
        </w:rPr>
        <w:t>’</w:t>
      </w:r>
      <w:r w:rsidRPr="004C115B">
        <w:rPr>
          <w:color w:val="auto"/>
        </w:rPr>
        <w:t xml:space="preserve">s </w:t>
      </w:r>
      <w:r w:rsidR="0071700B" w:rsidRPr="004C115B">
        <w:rPr>
          <w:color w:val="auto"/>
        </w:rPr>
        <w:t>“</w:t>
      </w:r>
      <w:r w:rsidRPr="004C115B">
        <w:rPr>
          <w:color w:val="auto"/>
        </w:rPr>
        <w:t>qualified investment</w:t>
      </w:r>
      <w:r w:rsidR="0071700B" w:rsidRPr="004C115B">
        <w:rPr>
          <w:color w:val="auto"/>
        </w:rPr>
        <w:t>”</w:t>
      </w:r>
      <w:r w:rsidRPr="004C115B">
        <w:rPr>
          <w:color w:val="auto"/>
        </w:rPr>
        <w:t xml:space="preserve"> (determined under </w:t>
      </w:r>
      <w:r w:rsidR="0071700B" w:rsidRPr="004C115B">
        <w:rPr>
          <w:color w:val="auto"/>
        </w:rPr>
        <w:t>section eight</w:t>
      </w:r>
      <w:r w:rsidRPr="004C115B">
        <w:rPr>
          <w:color w:val="auto"/>
        </w:rPr>
        <w:t xml:space="preserve"> of this </w:t>
      </w:r>
      <w:r w:rsidR="0071700B" w:rsidRPr="004C115B">
        <w:rPr>
          <w:color w:val="auto"/>
        </w:rPr>
        <w:t>article</w:t>
      </w:r>
      <w:r w:rsidRPr="004C115B">
        <w:rPr>
          <w:color w:val="auto"/>
        </w:rPr>
        <w:t xml:space="preserve">) in </w:t>
      </w:r>
      <w:r w:rsidR="0071700B" w:rsidRPr="004C115B">
        <w:rPr>
          <w:color w:val="auto"/>
        </w:rPr>
        <w:t>“</w:t>
      </w:r>
      <w:r w:rsidRPr="004C115B">
        <w:rPr>
          <w:color w:val="auto"/>
        </w:rPr>
        <w:t>property purchased for business expansion</w:t>
      </w:r>
      <w:r w:rsidR="0071700B" w:rsidRPr="004C115B">
        <w:rPr>
          <w:color w:val="auto"/>
        </w:rPr>
        <w:t>”</w:t>
      </w:r>
      <w:r w:rsidRPr="004C115B">
        <w:rPr>
          <w:color w:val="auto"/>
        </w:rPr>
        <w:t xml:space="preserve"> (as defined in section three of this article) by </w:t>
      </w:r>
      <w:r w:rsidR="00F017F0" w:rsidRPr="004C115B">
        <w:rPr>
          <w:color w:val="auto"/>
        </w:rPr>
        <w:t>10</w:t>
      </w:r>
      <w:r w:rsidRPr="004C115B">
        <w:rPr>
          <w:color w:val="auto"/>
        </w:rPr>
        <w:t xml:space="preserve">. The amount of qualified investment so apportioned to each year of the </w:t>
      </w:r>
      <w:r w:rsidR="0071700B" w:rsidRPr="004C115B">
        <w:rPr>
          <w:color w:val="auto"/>
        </w:rPr>
        <w:t>10</w:t>
      </w:r>
      <w:r w:rsidRPr="004C115B">
        <w:rPr>
          <w:color w:val="auto"/>
        </w:rPr>
        <w:t>-year credit period is the annual measure against which taxpayer</w:t>
      </w:r>
      <w:r w:rsidR="00E52415" w:rsidRPr="004C115B">
        <w:rPr>
          <w:color w:val="auto"/>
        </w:rPr>
        <w:t>’</w:t>
      </w:r>
      <w:r w:rsidRPr="004C115B">
        <w:rPr>
          <w:color w:val="auto"/>
        </w:rPr>
        <w:t xml:space="preserve">s annual new jobs percentage (determined under subsection (d) of this section,) is applied. The product of this calculation establishes the maximum amount of credit allowable each year for </w:t>
      </w:r>
      <w:r w:rsidR="003444F0" w:rsidRPr="004C115B">
        <w:rPr>
          <w:color w:val="auto"/>
        </w:rPr>
        <w:t>10</w:t>
      </w:r>
      <w:r w:rsidRPr="004C115B">
        <w:rPr>
          <w:color w:val="auto"/>
        </w:rPr>
        <w:t xml:space="preserve"> consecutive years under this section due to the qualified investment.</w:t>
      </w:r>
    </w:p>
    <w:p w14:paraId="1DC58E0E" w14:textId="3D33142A" w:rsidR="00B0203C" w:rsidRPr="004C115B" w:rsidRDefault="00B0203C" w:rsidP="00012EFC">
      <w:pPr>
        <w:pStyle w:val="SectionBody"/>
        <w:rPr>
          <w:color w:val="auto"/>
        </w:rPr>
      </w:pPr>
      <w:r w:rsidRPr="004C115B">
        <w:rPr>
          <w:color w:val="auto"/>
        </w:rPr>
        <w:t xml:space="preserve">(3) </w:t>
      </w:r>
      <w:r w:rsidRPr="004C115B">
        <w:rPr>
          <w:i/>
          <w:iCs/>
          <w:color w:val="auto"/>
        </w:rPr>
        <w:t>Application of credit</w:t>
      </w:r>
      <w:r w:rsidRPr="004C115B">
        <w:rPr>
          <w:color w:val="auto"/>
        </w:rPr>
        <w:t xml:space="preserve">. -- The annual credit allowance must be taken beginning with the taxable year in which the taxpayer places the qualified investment into service or use in this state, unless the taxpayer elects to delay the beginning of the </w:t>
      </w:r>
      <w:r w:rsidR="003444F0" w:rsidRPr="004C115B">
        <w:rPr>
          <w:color w:val="auto"/>
        </w:rPr>
        <w:t>10</w:t>
      </w:r>
      <w:r w:rsidRPr="004C115B">
        <w:rPr>
          <w:color w:val="auto"/>
        </w:rPr>
        <w:t xml:space="preserve">-year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in the manner prescribed in </w:t>
      </w:r>
      <w:r w:rsidR="0071700B" w:rsidRPr="004C115B">
        <w:rPr>
          <w:color w:val="auto"/>
        </w:rPr>
        <w:t xml:space="preserve">section seven </w:t>
      </w:r>
      <w:r w:rsidRPr="004C115B">
        <w:rPr>
          <w:color w:val="auto"/>
        </w:rPr>
        <w:t xml:space="preserve">of this </w:t>
      </w:r>
      <w:r w:rsidR="0071700B" w:rsidRPr="004C115B">
        <w:rPr>
          <w:color w:val="auto"/>
        </w:rPr>
        <w:t>article</w:t>
      </w:r>
      <w:r w:rsidRPr="004C115B">
        <w:rPr>
          <w:color w:val="auto"/>
        </w:rPr>
        <w:t>.</w:t>
      </w:r>
    </w:p>
    <w:p w14:paraId="3EE7810F" w14:textId="1130D8FB" w:rsidR="00B0203C" w:rsidRPr="004C115B" w:rsidRDefault="00B0203C" w:rsidP="00012EFC">
      <w:pPr>
        <w:pStyle w:val="SectionBody"/>
        <w:rPr>
          <w:color w:val="auto"/>
        </w:rPr>
      </w:pPr>
      <w:r w:rsidRPr="004C115B">
        <w:rPr>
          <w:color w:val="auto"/>
        </w:rPr>
        <w:t xml:space="preserve">(c) </w:t>
      </w:r>
      <w:r w:rsidRPr="004C115B">
        <w:rPr>
          <w:i/>
          <w:iCs/>
          <w:color w:val="auto"/>
        </w:rPr>
        <w:t>New jobs</w:t>
      </w:r>
      <w:r w:rsidRPr="004C115B">
        <w:rPr>
          <w:color w:val="auto"/>
        </w:rPr>
        <w:t xml:space="preserve">. -- The term </w:t>
      </w:r>
      <w:r w:rsidR="0071700B" w:rsidRPr="004C115B">
        <w:rPr>
          <w:color w:val="auto"/>
        </w:rPr>
        <w:t>“</w:t>
      </w:r>
      <w:r w:rsidRPr="004C115B">
        <w:rPr>
          <w:color w:val="auto"/>
        </w:rPr>
        <w:t>new jobs</w:t>
      </w:r>
      <w:r w:rsidR="0071700B" w:rsidRPr="004C115B">
        <w:rPr>
          <w:color w:val="auto"/>
        </w:rPr>
        <w:t>”</w:t>
      </w:r>
      <w:r w:rsidRPr="004C115B">
        <w:rPr>
          <w:color w:val="auto"/>
        </w:rPr>
        <w:t xml:space="preserve"> has the meaning ascribed to it in </w:t>
      </w:r>
      <w:r w:rsidR="00DB2E8B" w:rsidRPr="004C115B">
        <w:rPr>
          <w:color w:val="auto"/>
        </w:rPr>
        <w:t>section three</w:t>
      </w:r>
      <w:r w:rsidRPr="004C115B">
        <w:rPr>
          <w:color w:val="auto"/>
        </w:rPr>
        <w:t xml:space="preserve"> of this </w:t>
      </w:r>
      <w:r w:rsidR="00DB2E8B" w:rsidRPr="004C115B">
        <w:rPr>
          <w:color w:val="auto"/>
        </w:rPr>
        <w:t>article</w:t>
      </w:r>
      <w:r w:rsidRPr="004C115B">
        <w:rPr>
          <w:color w:val="auto"/>
        </w:rPr>
        <w:t>.</w:t>
      </w:r>
    </w:p>
    <w:p w14:paraId="524EEB59" w14:textId="414C8E3C" w:rsidR="00B0203C" w:rsidRPr="004C115B" w:rsidRDefault="00B0203C" w:rsidP="00012EFC">
      <w:pPr>
        <w:pStyle w:val="SectionBody"/>
        <w:rPr>
          <w:color w:val="auto"/>
        </w:rPr>
      </w:pPr>
      <w:r w:rsidRPr="004C115B">
        <w:rPr>
          <w:color w:val="auto"/>
        </w:rPr>
        <w:t xml:space="preserve">(1) The term </w:t>
      </w:r>
      <w:r w:rsidR="0071700B" w:rsidRPr="004C115B">
        <w:rPr>
          <w:color w:val="auto"/>
        </w:rPr>
        <w:t>“</w:t>
      </w:r>
      <w:r w:rsidRPr="004C115B">
        <w:rPr>
          <w:color w:val="auto"/>
        </w:rPr>
        <w:t>new employee</w:t>
      </w:r>
      <w:r w:rsidR="0071700B" w:rsidRPr="004C115B">
        <w:rPr>
          <w:color w:val="auto"/>
        </w:rPr>
        <w:t>”</w:t>
      </w:r>
      <w:r w:rsidRPr="004C115B">
        <w:rPr>
          <w:color w:val="auto"/>
        </w:rPr>
        <w:t xml:space="preserve"> has the meaning ascribed to it in section three of this article: </w:t>
      </w:r>
      <w:r w:rsidRPr="004C115B">
        <w:rPr>
          <w:i/>
          <w:iCs/>
          <w:color w:val="auto"/>
        </w:rPr>
        <w:t>Provided,</w:t>
      </w:r>
      <w:r w:rsidRPr="004C115B">
        <w:rPr>
          <w:color w:val="auto"/>
        </w:rPr>
        <w:t xml:space="preserve"> That this term does not include employees filling new jobs who:</w:t>
      </w:r>
    </w:p>
    <w:p w14:paraId="38A79970" w14:textId="4D6B5F8A" w:rsidR="00B0203C" w:rsidRPr="004C115B" w:rsidRDefault="00B0203C" w:rsidP="00012EFC">
      <w:pPr>
        <w:pStyle w:val="SectionBody"/>
        <w:rPr>
          <w:color w:val="auto"/>
        </w:rPr>
      </w:pPr>
      <w:r w:rsidRPr="004C115B">
        <w:rPr>
          <w:color w:val="auto"/>
        </w:rPr>
        <w:t xml:space="preserve">(A) Are related individuals, as defined in subsection (i), section 51 of the Internal Revenue Code of 1986, or a person who owns </w:t>
      </w:r>
      <w:r w:rsidR="00AC7A24" w:rsidRPr="004C115B">
        <w:rPr>
          <w:color w:val="auto"/>
        </w:rPr>
        <w:t>10</w:t>
      </w:r>
      <w:r w:rsidRPr="004C115B">
        <w:rPr>
          <w:color w:val="auto"/>
        </w:rPr>
        <w:t xml:space="preserve"> percent or more of the business with such ownership interest to be determined under rules set forth in subsection (b), section 267 of said Internal Revenue Code; or</w:t>
      </w:r>
    </w:p>
    <w:p w14:paraId="10B62AF1" w14:textId="2CD8E4EB" w:rsidR="00B0203C" w:rsidRPr="004C115B" w:rsidRDefault="00B0203C" w:rsidP="00012EFC">
      <w:pPr>
        <w:pStyle w:val="SectionBody"/>
        <w:rPr>
          <w:color w:val="auto"/>
        </w:rPr>
      </w:pPr>
      <w:r w:rsidRPr="004C115B">
        <w:rPr>
          <w:color w:val="auto"/>
        </w:rPr>
        <w:t>(B) Worked for the taxpayer during the six-month period ending on the date the taxpayer</w:t>
      </w:r>
      <w:r w:rsidR="00E52415" w:rsidRPr="004C115B">
        <w:rPr>
          <w:color w:val="auto"/>
        </w:rPr>
        <w:t>’</w:t>
      </w:r>
      <w:r w:rsidRPr="004C115B">
        <w:rPr>
          <w:color w:val="auto"/>
        </w:rPr>
        <w:t>s qualified investment is placed in service or use and is rehired by the taxpayer during the six-month period beginning on the date taxpayer</w:t>
      </w:r>
      <w:r w:rsidR="00E52415" w:rsidRPr="004C115B">
        <w:rPr>
          <w:color w:val="auto"/>
        </w:rPr>
        <w:t>’</w:t>
      </w:r>
      <w:r w:rsidRPr="004C115B">
        <w:rPr>
          <w:color w:val="auto"/>
        </w:rPr>
        <w:t>s qualified investment is placed in service or use.</w:t>
      </w:r>
    </w:p>
    <w:p w14:paraId="379A1D71" w14:textId="0F150CC9" w:rsidR="00B0203C" w:rsidRPr="004C115B" w:rsidRDefault="00B0203C" w:rsidP="00012EFC">
      <w:pPr>
        <w:pStyle w:val="SectionBody"/>
        <w:rPr>
          <w:color w:val="auto"/>
        </w:rPr>
      </w:pPr>
      <w:r w:rsidRPr="004C115B">
        <w:rPr>
          <w:color w:val="auto"/>
        </w:rPr>
        <w:t xml:space="preserve">(2) </w:t>
      </w:r>
      <w:r w:rsidRPr="004C115B">
        <w:rPr>
          <w:i/>
          <w:iCs/>
          <w:color w:val="auto"/>
        </w:rPr>
        <w:t>When a job is attributable</w:t>
      </w:r>
      <w:r w:rsidRPr="004C115B">
        <w:rPr>
          <w:color w:val="auto"/>
        </w:rPr>
        <w:t>. -- An employee</w:t>
      </w:r>
      <w:r w:rsidR="00E52415" w:rsidRPr="004C115B">
        <w:rPr>
          <w:color w:val="auto"/>
        </w:rPr>
        <w:t>’</w:t>
      </w:r>
      <w:r w:rsidRPr="004C115B">
        <w:rPr>
          <w:color w:val="auto"/>
        </w:rPr>
        <w:t>s position is directly attributable to the qualified investment if:</w:t>
      </w:r>
    </w:p>
    <w:p w14:paraId="2E68533D" w14:textId="2C3F18A9" w:rsidR="00B0203C" w:rsidRPr="004C115B" w:rsidRDefault="00B0203C" w:rsidP="00012EFC">
      <w:pPr>
        <w:pStyle w:val="SectionBody"/>
        <w:rPr>
          <w:color w:val="auto"/>
        </w:rPr>
      </w:pPr>
      <w:r w:rsidRPr="004C115B">
        <w:rPr>
          <w:color w:val="auto"/>
        </w:rPr>
        <w:t>(A) The employee</w:t>
      </w:r>
      <w:r w:rsidR="00E52415" w:rsidRPr="004C115B">
        <w:rPr>
          <w:color w:val="auto"/>
        </w:rPr>
        <w:t>’</w:t>
      </w:r>
      <w:r w:rsidRPr="004C115B">
        <w:rPr>
          <w:color w:val="auto"/>
        </w:rPr>
        <w:t>s service is performed or his or her base of operations is at the new or expanded business facility;</w:t>
      </w:r>
    </w:p>
    <w:p w14:paraId="734E272B" w14:textId="0C2C0D86" w:rsidR="00B0203C" w:rsidRPr="004C115B" w:rsidRDefault="00B0203C" w:rsidP="00012EFC">
      <w:pPr>
        <w:pStyle w:val="SectionBody"/>
        <w:rPr>
          <w:color w:val="auto"/>
        </w:rPr>
      </w:pPr>
      <w:r w:rsidRPr="004C115B">
        <w:rPr>
          <w:color w:val="auto"/>
        </w:rPr>
        <w:t xml:space="preserve">(B) The position did not exist prior to the construction, renovation, </w:t>
      </w:r>
      <w:r w:rsidR="00021E75" w:rsidRPr="004C115B">
        <w:rPr>
          <w:color w:val="auto"/>
        </w:rPr>
        <w:t>expansion,</w:t>
      </w:r>
      <w:r w:rsidRPr="004C115B">
        <w:rPr>
          <w:color w:val="auto"/>
        </w:rPr>
        <w:t xml:space="preserve"> or acquisition of the business facility and the making of the qualified investment; and</w:t>
      </w:r>
    </w:p>
    <w:p w14:paraId="18419EED" w14:textId="77777777" w:rsidR="00B0203C" w:rsidRPr="004C115B" w:rsidRDefault="00B0203C" w:rsidP="00012EFC">
      <w:pPr>
        <w:pStyle w:val="SectionBody"/>
        <w:rPr>
          <w:color w:val="auto"/>
        </w:rPr>
      </w:pPr>
      <w:r w:rsidRPr="004C115B">
        <w:rPr>
          <w:color w:val="auto"/>
        </w:rPr>
        <w:t>(C) But for the qualified investment, the position would not have existed.</w:t>
      </w:r>
    </w:p>
    <w:p w14:paraId="287A98C8" w14:textId="5B827060" w:rsidR="00B0203C" w:rsidRPr="004C115B" w:rsidRDefault="00B0203C" w:rsidP="00012EFC">
      <w:pPr>
        <w:pStyle w:val="SectionBody"/>
        <w:rPr>
          <w:color w:val="auto"/>
        </w:rPr>
      </w:pPr>
      <w:r w:rsidRPr="004C115B">
        <w:rPr>
          <w:color w:val="auto"/>
        </w:rPr>
        <w:t xml:space="preserve">(d) </w:t>
      </w:r>
      <w:r w:rsidRPr="004C115B">
        <w:rPr>
          <w:i/>
          <w:iCs/>
          <w:color w:val="auto"/>
        </w:rPr>
        <w:t>New jobs percentage</w:t>
      </w:r>
      <w:r w:rsidRPr="004C115B">
        <w:rPr>
          <w:color w:val="auto"/>
        </w:rPr>
        <w:t>. -- The annual new jobs percentage is based on the number of new jobs created in this state by the taxpayer directly attributable to taxpayer</w:t>
      </w:r>
      <w:r w:rsidR="00E52415" w:rsidRPr="004C115B">
        <w:rPr>
          <w:color w:val="auto"/>
        </w:rPr>
        <w:t>’</w:t>
      </w:r>
      <w:r w:rsidRPr="004C115B">
        <w:rPr>
          <w:color w:val="auto"/>
        </w:rPr>
        <w:t>s qualified investment.</w:t>
      </w:r>
    </w:p>
    <w:p w14:paraId="0243EA5B" w14:textId="5EA07CC9" w:rsidR="00B0203C" w:rsidRPr="004C115B" w:rsidRDefault="00B0203C" w:rsidP="00012EFC">
      <w:pPr>
        <w:pStyle w:val="SectionBody"/>
        <w:rPr>
          <w:color w:val="auto"/>
        </w:rPr>
      </w:pPr>
      <w:r w:rsidRPr="004C115B">
        <w:rPr>
          <w:color w:val="auto"/>
        </w:rPr>
        <w:t xml:space="preserve">(1) If at least </w:t>
      </w:r>
      <w:r w:rsidR="00021E75" w:rsidRPr="004C115B">
        <w:rPr>
          <w:color w:val="auto"/>
        </w:rPr>
        <w:t>10</w:t>
      </w:r>
      <w:r w:rsidRPr="004C115B">
        <w:rPr>
          <w:color w:val="auto"/>
        </w:rPr>
        <w:t xml:space="preserve"> new jobs are created and filled during the taxable year in which the qualified investment is placed in service or use, the applicable new jobs percentage is </w:t>
      </w:r>
      <w:r w:rsidR="00AC7A24" w:rsidRPr="004C115B">
        <w:rPr>
          <w:color w:val="auto"/>
        </w:rPr>
        <w:t>10</w:t>
      </w:r>
      <w:r w:rsidRPr="004C115B">
        <w:rPr>
          <w:color w:val="auto"/>
        </w:rPr>
        <w:t xml:space="preserve"> percent.</w:t>
      </w:r>
    </w:p>
    <w:p w14:paraId="0282534B" w14:textId="36370CD5" w:rsidR="00B0203C" w:rsidRPr="004C115B" w:rsidRDefault="00B0203C" w:rsidP="00012EFC">
      <w:pPr>
        <w:pStyle w:val="SectionBody"/>
        <w:rPr>
          <w:color w:val="auto"/>
        </w:rPr>
      </w:pPr>
      <w:r w:rsidRPr="004C115B">
        <w:rPr>
          <w:color w:val="auto"/>
        </w:rPr>
        <w:t xml:space="preserve">(2) During each of the remaining nine years of the </w:t>
      </w:r>
      <w:r w:rsidR="00021E75" w:rsidRPr="004C115B">
        <w:rPr>
          <w:color w:val="auto"/>
        </w:rPr>
        <w:t>10</w:t>
      </w:r>
      <w:r w:rsidRPr="004C115B">
        <w:rPr>
          <w:color w:val="auto"/>
        </w:rPr>
        <w:t xml:space="preserve">-year credit period, the annual new jobs percentage is based on the average number of new jobs filled during that taxable year: </w:t>
      </w:r>
      <w:r w:rsidRPr="004C115B">
        <w:rPr>
          <w:i/>
          <w:iCs/>
          <w:color w:val="auto"/>
        </w:rPr>
        <w:t>Provided,</w:t>
      </w:r>
      <w:r w:rsidRPr="004C115B">
        <w:rPr>
          <w:color w:val="auto"/>
        </w:rPr>
        <w:t xml:space="preserve"> That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then current tax year, the taxpayer shall redetermine his or her allowable new jobs percentage for that year based on the average number of new employees employed in new jobs during that year (determined on a monthly basis) created as the direct result of the taxpayer</w:t>
      </w:r>
      <w:r w:rsidR="00E52415" w:rsidRPr="004C115B">
        <w:rPr>
          <w:color w:val="auto"/>
        </w:rPr>
        <w:t>’</w:t>
      </w:r>
      <w:r w:rsidRPr="004C115B">
        <w:rPr>
          <w:color w:val="auto"/>
        </w:rPr>
        <w:t>s qualified investment.</w:t>
      </w:r>
    </w:p>
    <w:p w14:paraId="5CC21A7F" w14:textId="0CD4ECAE" w:rsidR="00B0203C" w:rsidRPr="004C115B" w:rsidRDefault="00B0203C" w:rsidP="00012EFC">
      <w:pPr>
        <w:pStyle w:val="SectionBody"/>
        <w:rPr>
          <w:color w:val="auto"/>
        </w:rPr>
      </w:pPr>
      <w:r w:rsidRPr="004C115B">
        <w:rPr>
          <w:color w:val="auto"/>
        </w:rPr>
        <w:t xml:space="preserve">(e) </w:t>
      </w:r>
      <w:r w:rsidRPr="004C115B">
        <w:rPr>
          <w:i/>
          <w:iCs/>
          <w:color w:val="auto"/>
        </w:rPr>
        <w:t>Certification of new jobs</w:t>
      </w:r>
      <w:r w:rsidRPr="004C115B">
        <w:rPr>
          <w:color w:val="auto"/>
        </w:rPr>
        <w:t xml:space="preserve">. -- With the annual income tax return filed under this chapter for each taxable year during the </w:t>
      </w:r>
      <w:r w:rsidR="00021E75" w:rsidRPr="004C115B">
        <w:rPr>
          <w:color w:val="auto"/>
        </w:rPr>
        <w:t>10</w:t>
      </w:r>
      <w:r w:rsidRPr="004C115B">
        <w:rPr>
          <w:color w:val="auto"/>
        </w:rPr>
        <w:t>-year credit period, the taxpayer shall certify:</w:t>
      </w:r>
    </w:p>
    <w:p w14:paraId="1D7F5818" w14:textId="77777777" w:rsidR="00B0203C" w:rsidRPr="004C115B" w:rsidRDefault="00B0203C" w:rsidP="00012EFC">
      <w:pPr>
        <w:pStyle w:val="SectionBody"/>
        <w:rPr>
          <w:color w:val="auto"/>
        </w:rPr>
      </w:pPr>
      <w:r w:rsidRPr="004C115B">
        <w:rPr>
          <w:color w:val="auto"/>
        </w:rPr>
        <w:t>(1) The new jobs percentage for that taxable year;</w:t>
      </w:r>
    </w:p>
    <w:p w14:paraId="39635A60" w14:textId="77777777" w:rsidR="00B0203C" w:rsidRPr="004C115B" w:rsidRDefault="00B0203C" w:rsidP="00012EFC">
      <w:pPr>
        <w:pStyle w:val="SectionBody"/>
        <w:rPr>
          <w:color w:val="auto"/>
        </w:rPr>
      </w:pPr>
      <w:r w:rsidRPr="004C115B">
        <w:rPr>
          <w:color w:val="auto"/>
        </w:rPr>
        <w:t>(2) The amount of the credit allowance for that year;</w:t>
      </w:r>
    </w:p>
    <w:p w14:paraId="338EDD8E" w14:textId="65228092" w:rsidR="00B0203C" w:rsidRPr="004C115B" w:rsidRDefault="00B0203C" w:rsidP="00012EFC">
      <w:pPr>
        <w:pStyle w:val="SectionBody"/>
        <w:rPr>
          <w:color w:val="auto"/>
        </w:rPr>
      </w:pPr>
      <w:r w:rsidRPr="004C115B">
        <w:rPr>
          <w:color w:val="auto"/>
        </w:rPr>
        <w:t xml:space="preserve">(3) If the business is a partnership, limited liability company or electing small business corporation, the amount of credit allocated to the partners, </w:t>
      </w:r>
      <w:r w:rsidR="00021E75" w:rsidRPr="004C115B">
        <w:rPr>
          <w:color w:val="auto"/>
        </w:rPr>
        <w:t>members,</w:t>
      </w:r>
      <w:r w:rsidRPr="004C115B">
        <w:rPr>
          <w:color w:val="auto"/>
        </w:rPr>
        <w:t xml:space="preserve"> or shareholders, as the case may be for that year;</w:t>
      </w:r>
    </w:p>
    <w:p w14:paraId="0AD671C6" w14:textId="77777777" w:rsidR="00B0203C" w:rsidRPr="004C115B" w:rsidRDefault="00B0203C" w:rsidP="00012EFC">
      <w:pPr>
        <w:pStyle w:val="SectionBody"/>
        <w:rPr>
          <w:color w:val="auto"/>
        </w:rPr>
      </w:pPr>
      <w:r w:rsidRPr="004C115B">
        <w:rPr>
          <w:color w:val="auto"/>
        </w:rPr>
        <w:t>(4) That qualified investment property continue to be used in the business, or if any of it was disposed of during the year the date of disposition and that the property was not disposed of prior to expiration of its useful life, as determined under section eight of this article; and</w:t>
      </w:r>
    </w:p>
    <w:p w14:paraId="5FD75C98" w14:textId="77777777" w:rsidR="00B0203C" w:rsidRPr="004C115B" w:rsidRDefault="00B0203C" w:rsidP="00012EFC">
      <w:pPr>
        <w:pStyle w:val="SectionBody"/>
        <w:rPr>
          <w:color w:val="auto"/>
        </w:rPr>
      </w:pPr>
      <w:r w:rsidRPr="004C115B">
        <w:rPr>
          <w:color w:val="auto"/>
        </w:rPr>
        <w:t>(5) That the new jobs created by the qualified investment continue to exist and are filled by persons who meet the definition of new employee (as defined in this section).</w:t>
      </w:r>
    </w:p>
    <w:p w14:paraId="64081EBD" w14:textId="1AF33F6C" w:rsidR="00B0203C" w:rsidRPr="004C115B" w:rsidRDefault="00B0203C" w:rsidP="00012EFC">
      <w:pPr>
        <w:pStyle w:val="SectionBody"/>
        <w:rPr>
          <w:color w:val="auto"/>
        </w:rPr>
      </w:pPr>
      <w:r w:rsidRPr="004C115B">
        <w:rPr>
          <w:color w:val="auto"/>
        </w:rPr>
        <w:t xml:space="preserve">(f) </w:t>
      </w:r>
      <w:r w:rsidRPr="004C115B">
        <w:rPr>
          <w:i/>
          <w:iCs/>
          <w:color w:val="auto"/>
        </w:rPr>
        <w:t>Small business project</w:t>
      </w:r>
      <w:r w:rsidRPr="004C115B">
        <w:rPr>
          <w:color w:val="auto"/>
        </w:rPr>
        <w:t xml:space="preserve">. -- A small business may apply to the commissioner under section six of this article for certification as a project if that project will create at least </w:t>
      </w:r>
      <w:r w:rsidR="00021E75" w:rsidRPr="004C115B">
        <w:rPr>
          <w:color w:val="auto"/>
        </w:rPr>
        <w:t>10</w:t>
      </w:r>
      <w:r w:rsidRPr="004C115B">
        <w:rPr>
          <w:color w:val="auto"/>
        </w:rPr>
        <w:t xml:space="preserve"> new jobs.</w:t>
      </w:r>
    </w:p>
    <w:p w14:paraId="26902B9A" w14:textId="483B180F" w:rsidR="00B0203C" w:rsidRPr="004C115B" w:rsidRDefault="00B0203C" w:rsidP="00012EFC">
      <w:pPr>
        <w:pStyle w:val="SectionBody"/>
        <w:rPr>
          <w:color w:val="auto"/>
        </w:rPr>
      </w:pPr>
      <w:r w:rsidRPr="004C115B">
        <w:rPr>
          <w:color w:val="auto"/>
        </w:rPr>
        <w:t xml:space="preserve">(g) </w:t>
      </w:r>
      <w:r w:rsidRPr="004C115B">
        <w:rPr>
          <w:i/>
          <w:iCs/>
          <w:color w:val="auto"/>
        </w:rPr>
        <w:t>Rules</w:t>
      </w:r>
      <w:r w:rsidRPr="004C115B">
        <w:rPr>
          <w:color w:val="auto"/>
        </w:rPr>
        <w:t>. -- The commissioner may prescribe such rules as he or she determines necessary in order to determine the amount of credit allowed under this section to a taxpayer; to verify a taxpayer</w:t>
      </w:r>
      <w:r w:rsidR="00E52415" w:rsidRPr="004C115B">
        <w:rPr>
          <w:color w:val="auto"/>
        </w:rPr>
        <w:t>’</w:t>
      </w:r>
      <w:r w:rsidRPr="004C115B">
        <w:rPr>
          <w:color w:val="auto"/>
        </w:rPr>
        <w:t>s continued entitlement to claim the credit; and to verify proper application of the credit allowed.</w:t>
      </w:r>
    </w:p>
    <w:p w14:paraId="03E57EDA" w14:textId="77777777" w:rsidR="00B0203C" w:rsidRPr="004C115B" w:rsidRDefault="00B0203C" w:rsidP="00012EFC">
      <w:pPr>
        <w:pStyle w:val="SectionBody"/>
        <w:rPr>
          <w:color w:val="auto"/>
        </w:rPr>
        <w:sectPr w:rsidR="00B0203C" w:rsidRPr="004C115B" w:rsidSect="00D5278D">
          <w:type w:val="continuous"/>
          <w:pgSz w:w="12240" w:h="15840" w:code="1"/>
          <w:pgMar w:top="1440" w:right="1440" w:bottom="1440" w:left="1440" w:header="720" w:footer="720" w:gutter="0"/>
          <w:lnNumType w:countBy="1" w:restart="newSection"/>
          <w:cols w:space="720"/>
          <w:docGrid w:linePitch="360"/>
        </w:sectPr>
      </w:pPr>
      <w:r w:rsidRPr="004C115B">
        <w:rPr>
          <w:color w:val="auto"/>
        </w:rPr>
        <w:t>(h)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7D0B83B5" w14:textId="77777777" w:rsidR="00C33014" w:rsidRPr="004C115B" w:rsidRDefault="00C33014" w:rsidP="00CC1F3B">
      <w:pPr>
        <w:pStyle w:val="Note"/>
        <w:rPr>
          <w:color w:val="auto"/>
        </w:rPr>
      </w:pPr>
    </w:p>
    <w:p w14:paraId="3DC8BFCC" w14:textId="4CBAC87E" w:rsidR="006865E9" w:rsidRPr="004C115B" w:rsidRDefault="00CF1DCA" w:rsidP="00CC1F3B">
      <w:pPr>
        <w:pStyle w:val="Note"/>
        <w:rPr>
          <w:color w:val="auto"/>
        </w:rPr>
      </w:pPr>
      <w:r w:rsidRPr="004C115B">
        <w:rPr>
          <w:color w:val="auto"/>
        </w:rPr>
        <w:t>NOTE: The</w:t>
      </w:r>
      <w:r w:rsidR="006865E9" w:rsidRPr="004C115B">
        <w:rPr>
          <w:color w:val="auto"/>
        </w:rPr>
        <w:t xml:space="preserve"> purpose of this bill is to </w:t>
      </w:r>
      <w:r w:rsidR="00BB539E" w:rsidRPr="004C115B">
        <w:rPr>
          <w:color w:val="auto"/>
        </w:rPr>
        <w:t>modify the Economic Opportunity Tax Credit allowed for locating corporate headquarters in this state and the credit for small business.</w:t>
      </w:r>
    </w:p>
    <w:p w14:paraId="5972D77D" w14:textId="77777777" w:rsidR="006865E9" w:rsidRPr="004C115B" w:rsidRDefault="00AE48A0" w:rsidP="00CC1F3B">
      <w:pPr>
        <w:pStyle w:val="Note"/>
        <w:rPr>
          <w:color w:val="auto"/>
        </w:rPr>
      </w:pPr>
      <w:r w:rsidRPr="004C115B">
        <w:rPr>
          <w:color w:val="auto"/>
        </w:rPr>
        <w:t>Strike-throughs indicate language that would be stricken from a heading or the present law and underscoring indicates new language that would be added.</w:t>
      </w:r>
    </w:p>
    <w:sectPr w:rsidR="006865E9" w:rsidRPr="004C115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1086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961B113" w:rsidR="00C33014" w:rsidRPr="00C33014" w:rsidRDefault="00AE48A0" w:rsidP="000573A9">
    <w:pPr>
      <w:pStyle w:val="HeaderStyle"/>
    </w:pPr>
    <w:r>
      <w:t>I</w:t>
    </w:r>
    <w:r w:rsidR="001A66B7">
      <w:t xml:space="preserve">ntr </w:t>
    </w:r>
    <w:sdt>
      <w:sdtPr>
        <w:tag w:val="BNumWH"/>
        <w:id w:val="138549797"/>
        <w:placeholder>
          <w:docPart w:val="E0E19F925106445681605787BB7EBF4B"/>
        </w:placeholder>
        <w:showingPlcHdr/>
        <w:text/>
      </w:sdtPr>
      <w:sdtEndPr/>
      <w:sdtContent/>
    </w:sdt>
    <w:r w:rsidR="007A5259">
      <w:t xml:space="preserve"> </w:t>
    </w:r>
    <w:r w:rsidR="00D5278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D24E5B" w:rsidRPr="00D24E5B">
          <w:rPr>
            <w:color w:val="auto"/>
          </w:rPr>
          <w:t>2021R2412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1FEE017" w:rsidR="002A0269" w:rsidRPr="002A0269" w:rsidRDefault="00C10864" w:rsidP="00CC1F3B">
    <w:pPr>
      <w:pStyle w:val="HeaderStyle"/>
    </w:pPr>
    <w:sdt>
      <w:sdtPr>
        <w:tag w:val="BNumWH"/>
        <w:id w:val="-1890952866"/>
        <w:placeholder>
          <w:docPart w:val="1325DC32D8884606BA4E5ADC7E8457D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D24E5B">
          <w:t>2021R2412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1E75"/>
    <w:rsid w:val="00056564"/>
    <w:rsid w:val="000573A9"/>
    <w:rsid w:val="0007524C"/>
    <w:rsid w:val="00085D22"/>
    <w:rsid w:val="000C5C77"/>
    <w:rsid w:val="000E3912"/>
    <w:rsid w:val="0010070F"/>
    <w:rsid w:val="001143CA"/>
    <w:rsid w:val="0015112E"/>
    <w:rsid w:val="001552E7"/>
    <w:rsid w:val="001566B4"/>
    <w:rsid w:val="001A66B7"/>
    <w:rsid w:val="001C279E"/>
    <w:rsid w:val="001D10E2"/>
    <w:rsid w:val="001D459E"/>
    <w:rsid w:val="0027011C"/>
    <w:rsid w:val="00274200"/>
    <w:rsid w:val="00275740"/>
    <w:rsid w:val="002A0269"/>
    <w:rsid w:val="002F5386"/>
    <w:rsid w:val="00303684"/>
    <w:rsid w:val="003143F5"/>
    <w:rsid w:val="00314854"/>
    <w:rsid w:val="003444F0"/>
    <w:rsid w:val="00394191"/>
    <w:rsid w:val="003C51CD"/>
    <w:rsid w:val="004276BE"/>
    <w:rsid w:val="004368E0"/>
    <w:rsid w:val="004C115B"/>
    <w:rsid w:val="004C13DD"/>
    <w:rsid w:val="004D7397"/>
    <w:rsid w:val="004E3441"/>
    <w:rsid w:val="004E3D7F"/>
    <w:rsid w:val="00500579"/>
    <w:rsid w:val="005A5366"/>
    <w:rsid w:val="005D7E17"/>
    <w:rsid w:val="006210B7"/>
    <w:rsid w:val="006369EB"/>
    <w:rsid w:val="00637E73"/>
    <w:rsid w:val="006865E9"/>
    <w:rsid w:val="00691F3E"/>
    <w:rsid w:val="00694BFB"/>
    <w:rsid w:val="006A106B"/>
    <w:rsid w:val="006C523D"/>
    <w:rsid w:val="006D1673"/>
    <w:rsid w:val="006D4036"/>
    <w:rsid w:val="0071700B"/>
    <w:rsid w:val="007A5259"/>
    <w:rsid w:val="007A7081"/>
    <w:rsid w:val="007F1CF5"/>
    <w:rsid w:val="007F29DD"/>
    <w:rsid w:val="00834EDE"/>
    <w:rsid w:val="008736AA"/>
    <w:rsid w:val="008D275D"/>
    <w:rsid w:val="009462A4"/>
    <w:rsid w:val="00980327"/>
    <w:rsid w:val="00986478"/>
    <w:rsid w:val="009B5557"/>
    <w:rsid w:val="009F1067"/>
    <w:rsid w:val="009F6C19"/>
    <w:rsid w:val="00A31E01"/>
    <w:rsid w:val="00A527AD"/>
    <w:rsid w:val="00A718CF"/>
    <w:rsid w:val="00AC7A24"/>
    <w:rsid w:val="00AE48A0"/>
    <w:rsid w:val="00AE61BE"/>
    <w:rsid w:val="00B0203C"/>
    <w:rsid w:val="00B16F25"/>
    <w:rsid w:val="00B24422"/>
    <w:rsid w:val="00B66B81"/>
    <w:rsid w:val="00B80C20"/>
    <w:rsid w:val="00B844FE"/>
    <w:rsid w:val="00B86B4F"/>
    <w:rsid w:val="00BA1F84"/>
    <w:rsid w:val="00BB539E"/>
    <w:rsid w:val="00BC562B"/>
    <w:rsid w:val="00BF6945"/>
    <w:rsid w:val="00C10864"/>
    <w:rsid w:val="00C33014"/>
    <w:rsid w:val="00C33434"/>
    <w:rsid w:val="00C34869"/>
    <w:rsid w:val="00C42EB6"/>
    <w:rsid w:val="00C85096"/>
    <w:rsid w:val="00CB20EF"/>
    <w:rsid w:val="00CC1F3B"/>
    <w:rsid w:val="00CD12CB"/>
    <w:rsid w:val="00CD1766"/>
    <w:rsid w:val="00CD36CF"/>
    <w:rsid w:val="00CF1DCA"/>
    <w:rsid w:val="00D24E5B"/>
    <w:rsid w:val="00D5278D"/>
    <w:rsid w:val="00D579FC"/>
    <w:rsid w:val="00D81C16"/>
    <w:rsid w:val="00DB2E8B"/>
    <w:rsid w:val="00DE526B"/>
    <w:rsid w:val="00DF199D"/>
    <w:rsid w:val="00E01542"/>
    <w:rsid w:val="00E365F1"/>
    <w:rsid w:val="00E516A3"/>
    <w:rsid w:val="00E52415"/>
    <w:rsid w:val="00E615BE"/>
    <w:rsid w:val="00E62F48"/>
    <w:rsid w:val="00E831B3"/>
    <w:rsid w:val="00E95FBC"/>
    <w:rsid w:val="00EB43A0"/>
    <w:rsid w:val="00EE70CB"/>
    <w:rsid w:val="00F017F0"/>
    <w:rsid w:val="00F41CA2"/>
    <w:rsid w:val="00F443C0"/>
    <w:rsid w:val="00F62EFB"/>
    <w:rsid w:val="00F9286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D720B73A-212A-48C1-95E5-DDBD2DB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0203C"/>
    <w:rPr>
      <w:rFonts w:eastAsia="Calibri"/>
      <w:b/>
      <w:caps/>
      <w:color w:val="000000"/>
      <w:sz w:val="24"/>
    </w:rPr>
  </w:style>
  <w:style w:type="character" w:customStyle="1" w:styleId="SectionBodyChar">
    <w:name w:val="Section Body Char"/>
    <w:link w:val="SectionBody"/>
    <w:rsid w:val="00B0203C"/>
    <w:rPr>
      <w:rFonts w:eastAsia="Calibri"/>
      <w:color w:val="000000"/>
    </w:rPr>
  </w:style>
  <w:style w:type="character" w:customStyle="1" w:styleId="SectionHeadingChar">
    <w:name w:val="Section Heading Char"/>
    <w:link w:val="SectionHeading"/>
    <w:rsid w:val="00B020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0E19F925106445681605787BB7EBF4B"/>
        <w:category>
          <w:name w:val="General"/>
          <w:gallery w:val="placeholder"/>
        </w:category>
        <w:types>
          <w:type w:val="bbPlcHdr"/>
        </w:types>
        <w:behaviors>
          <w:behavior w:val="content"/>
        </w:behaviors>
        <w:guid w:val="{336B2218-37A8-4615-B330-5DAB27D277F7}"/>
      </w:docPartPr>
      <w:docPartBody>
        <w:p w:rsidR="00CA39B9" w:rsidRDefault="00CA39B9"/>
      </w:docPartBody>
    </w:docPart>
    <w:docPart>
      <w:docPartPr>
        <w:name w:val="1325DC32D8884606BA4E5ADC7E8457D4"/>
        <w:category>
          <w:name w:val="General"/>
          <w:gallery w:val="placeholder"/>
        </w:category>
        <w:types>
          <w:type w:val="bbPlcHdr"/>
        </w:types>
        <w:behaviors>
          <w:behavior w:val="content"/>
        </w:behaviors>
        <w:guid w:val="{24A0E60F-F142-4B26-A670-C000BD0BD494}"/>
      </w:docPartPr>
      <w:docPartBody>
        <w:p w:rsidR="00CA39B9" w:rsidRDefault="00CA3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6124B"/>
    <w:rsid w:val="00852D52"/>
    <w:rsid w:val="00CA39B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2021-02-26T13:37:00Z</cp:lastPrinted>
  <dcterms:created xsi:type="dcterms:W3CDTF">2021-03-02T14:20:00Z</dcterms:created>
  <dcterms:modified xsi:type="dcterms:W3CDTF">2021-03-02T14:20:00Z</dcterms:modified>
</cp:coreProperties>
</file>